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D16" w:rsidRPr="008A6BD1" w:rsidRDefault="00A25553" w:rsidP="008A6BD1">
      <w:pPr>
        <w:jc w:val="center"/>
        <w:rPr>
          <w:rFonts w:ascii="Arial" w:hAnsi="Arial" w:cs="Arial"/>
          <w:b/>
          <w:sz w:val="24"/>
          <w:szCs w:val="24"/>
          <w:lang w:val="pt-BR"/>
        </w:rPr>
      </w:pPr>
      <w:r w:rsidRPr="008A6BD1">
        <w:rPr>
          <w:rFonts w:ascii="Arial" w:hAnsi="Arial" w:cs="Arial"/>
          <w:b/>
          <w:sz w:val="24"/>
          <w:szCs w:val="24"/>
          <w:lang w:val="pt-BR"/>
        </w:rPr>
        <w:t>ESTUDO DAS EMISSÕ</w:t>
      </w:r>
      <w:r w:rsidR="00A05D16" w:rsidRPr="008A6BD1">
        <w:rPr>
          <w:rFonts w:ascii="Arial" w:hAnsi="Arial" w:cs="Arial"/>
          <w:b/>
          <w:sz w:val="24"/>
          <w:szCs w:val="24"/>
          <w:lang w:val="pt-BR"/>
        </w:rPr>
        <w:t xml:space="preserve">ES DE GASES </w:t>
      </w:r>
      <w:r w:rsidRPr="008A6BD1">
        <w:rPr>
          <w:rFonts w:ascii="Arial" w:hAnsi="Arial" w:cs="Arial"/>
          <w:b/>
          <w:sz w:val="24"/>
          <w:szCs w:val="24"/>
          <w:lang w:val="pt-BR"/>
        </w:rPr>
        <w:t>DE EFEITO ESTUFA DEVIDO A</w:t>
      </w:r>
      <w:r w:rsidR="00A05D16" w:rsidRPr="008A6BD1">
        <w:rPr>
          <w:rFonts w:ascii="Arial" w:hAnsi="Arial" w:cs="Arial"/>
          <w:b/>
          <w:sz w:val="24"/>
          <w:szCs w:val="24"/>
          <w:lang w:val="pt-BR"/>
        </w:rPr>
        <w:t xml:space="preserve"> APLICAÇÃO DE CHORUME SUÍNO NO SOLO COMO FERTILIZANTE</w:t>
      </w:r>
    </w:p>
    <w:p w:rsidR="00AB4ACA" w:rsidRPr="008A6BD1" w:rsidRDefault="00AB4ACA" w:rsidP="008A6BD1">
      <w:pPr>
        <w:rPr>
          <w:rFonts w:ascii="Arial" w:hAnsi="Arial" w:cs="Arial"/>
          <w:lang w:val="pt-BR"/>
        </w:rPr>
      </w:pPr>
    </w:p>
    <w:p w:rsidR="00AB4ACA" w:rsidRPr="008A6BD1" w:rsidRDefault="00A05D16" w:rsidP="008A6BD1">
      <w:pPr>
        <w:jc w:val="center"/>
        <w:rPr>
          <w:rFonts w:ascii="Arial" w:hAnsi="Arial" w:cs="Arial"/>
          <w:b/>
          <w:lang w:val="pt-BR"/>
        </w:rPr>
      </w:pPr>
      <w:bookmarkStart w:id="0" w:name="_GoBack"/>
      <w:r w:rsidRPr="008A6BD1">
        <w:rPr>
          <w:rFonts w:ascii="Arial" w:hAnsi="Arial" w:cs="Arial"/>
          <w:b/>
          <w:u w:val="single"/>
          <w:lang w:val="pt-BR"/>
        </w:rPr>
        <w:t xml:space="preserve">Gustavo Lopes </w:t>
      </w:r>
      <w:proofErr w:type="gramStart"/>
      <w:r w:rsidRPr="008A6BD1">
        <w:rPr>
          <w:rFonts w:ascii="Arial" w:hAnsi="Arial" w:cs="Arial"/>
          <w:b/>
          <w:u w:val="single"/>
          <w:lang w:val="pt-BR"/>
        </w:rPr>
        <w:t>Muniz</w:t>
      </w:r>
      <w:bookmarkEnd w:id="0"/>
      <w:r w:rsidR="00AB4ACA" w:rsidRPr="008A6BD1">
        <w:rPr>
          <w:rFonts w:ascii="Arial" w:hAnsi="Arial" w:cs="Arial"/>
          <w:b/>
          <w:vertAlign w:val="superscript"/>
          <w:lang w:val="pt-BR"/>
        </w:rPr>
        <w:t>(</w:t>
      </w:r>
      <w:proofErr w:type="gramEnd"/>
      <w:r w:rsidR="00AB4ACA" w:rsidRPr="008A6BD1">
        <w:rPr>
          <w:rFonts w:ascii="Arial" w:hAnsi="Arial" w:cs="Arial"/>
          <w:b/>
          <w:vertAlign w:val="superscript"/>
          <w:lang w:val="pt-BR"/>
        </w:rPr>
        <w:t>1)</w:t>
      </w:r>
      <w:r w:rsidR="00AB4ACA" w:rsidRPr="008A6BD1">
        <w:rPr>
          <w:rFonts w:ascii="Arial" w:hAnsi="Arial" w:cs="Arial"/>
          <w:b/>
          <w:lang w:val="pt-BR"/>
        </w:rPr>
        <w:t xml:space="preserve"> </w:t>
      </w:r>
    </w:p>
    <w:p w:rsidR="00E57190" w:rsidRPr="008A6BD1" w:rsidRDefault="00E57190" w:rsidP="008A6BD1">
      <w:pPr>
        <w:jc w:val="center"/>
        <w:rPr>
          <w:rFonts w:ascii="Arial" w:hAnsi="Arial" w:cs="Arial"/>
          <w:b/>
          <w:lang w:val="pt-BR"/>
        </w:rPr>
      </w:pPr>
    </w:p>
    <w:p w:rsidR="008B6C53" w:rsidRPr="008A6BD1" w:rsidRDefault="008B6C53" w:rsidP="008A6BD1">
      <w:pPr>
        <w:jc w:val="both"/>
        <w:rPr>
          <w:rFonts w:ascii="Arial" w:hAnsi="Arial" w:cs="Arial"/>
          <w:sz w:val="18"/>
          <w:lang w:val="pt-BR"/>
        </w:rPr>
      </w:pPr>
      <w:r w:rsidRPr="008A6BD1">
        <w:rPr>
          <w:rFonts w:ascii="Arial" w:hAnsi="Arial" w:cs="Arial"/>
          <w:sz w:val="18"/>
          <w:vertAlign w:val="superscript"/>
          <w:lang w:val="pt-BR"/>
        </w:rPr>
        <w:t>(1)</w:t>
      </w:r>
      <w:r w:rsidRPr="008A6BD1">
        <w:rPr>
          <w:rFonts w:ascii="Arial" w:hAnsi="Arial" w:cs="Arial"/>
          <w:sz w:val="18"/>
          <w:lang w:val="pt-BR"/>
        </w:rPr>
        <w:t xml:space="preserve"> </w:t>
      </w:r>
      <w:r w:rsidR="00A05D16" w:rsidRPr="008A6BD1">
        <w:rPr>
          <w:rFonts w:ascii="Arial" w:hAnsi="Arial" w:cs="Arial"/>
          <w:sz w:val="18"/>
          <w:szCs w:val="18"/>
          <w:lang w:val="pt-BR"/>
        </w:rPr>
        <w:t xml:space="preserve">Estudante de Engenharia Agrícola e Ambiental, Instituto de Ciências Agrárias, ICA/UFMG, Montes Claros – MG;  </w:t>
      </w:r>
      <w:hyperlink r:id="rId9" w:history="1">
        <w:r w:rsidR="00A05D16" w:rsidRPr="008A6BD1">
          <w:rPr>
            <w:rStyle w:val="Hyperlink"/>
            <w:rFonts w:ascii="Arial" w:hAnsi="Arial" w:cs="Arial"/>
            <w:sz w:val="18"/>
            <w:szCs w:val="18"/>
            <w:lang w:val="pt-BR"/>
          </w:rPr>
          <w:t>gustavolopesmuniz@yahoo.com.br</w:t>
        </w:r>
      </w:hyperlink>
      <w:r w:rsidR="001B4250" w:rsidRPr="008A6BD1">
        <w:rPr>
          <w:rFonts w:ascii="Arial" w:hAnsi="Arial" w:cs="Arial"/>
          <w:sz w:val="18"/>
          <w:lang w:val="pt-BR"/>
        </w:rPr>
        <w:t>.</w:t>
      </w:r>
    </w:p>
    <w:p w:rsidR="00AB4ACA" w:rsidRPr="008A6BD1" w:rsidRDefault="00AB4ACA" w:rsidP="008A6BD1">
      <w:pPr>
        <w:jc w:val="both"/>
        <w:rPr>
          <w:rFonts w:ascii="Arial" w:hAnsi="Arial" w:cs="Arial"/>
          <w:sz w:val="24"/>
          <w:szCs w:val="24"/>
          <w:lang w:val="pt-BR"/>
        </w:rPr>
      </w:pPr>
    </w:p>
    <w:p w:rsidR="003046CE" w:rsidRPr="008A6BD1" w:rsidRDefault="003046CE" w:rsidP="008A6BD1">
      <w:pPr>
        <w:jc w:val="both"/>
        <w:rPr>
          <w:rFonts w:ascii="Arial" w:hAnsi="Arial" w:cs="Arial"/>
          <w:sz w:val="24"/>
          <w:szCs w:val="24"/>
          <w:lang w:val="pt-BR"/>
        </w:rPr>
      </w:pPr>
      <w:r w:rsidRPr="008A6BD1">
        <w:rPr>
          <w:rFonts w:ascii="Arial" w:hAnsi="Arial" w:cs="Arial"/>
          <w:b/>
          <w:sz w:val="24"/>
          <w:szCs w:val="24"/>
          <w:lang w:val="pt-BR"/>
        </w:rPr>
        <w:t>RESUMO</w:t>
      </w:r>
      <w:r w:rsidRPr="008A6BD1">
        <w:rPr>
          <w:rFonts w:ascii="Arial" w:hAnsi="Arial" w:cs="Arial"/>
          <w:sz w:val="24"/>
          <w:szCs w:val="24"/>
          <w:lang w:val="pt-BR"/>
        </w:rPr>
        <w:t xml:space="preserve"> – </w:t>
      </w:r>
      <w:r w:rsidR="00EC4B9C" w:rsidRPr="008A6BD1">
        <w:rPr>
          <w:rFonts w:ascii="Arial" w:hAnsi="Arial" w:cs="Arial"/>
          <w:sz w:val="24"/>
          <w:szCs w:val="24"/>
          <w:lang w:val="pt-BR"/>
        </w:rPr>
        <w:t>Nos dias atuais, a necessidade de produção em larga escala tem crescido cada vez mais, no entant</w:t>
      </w:r>
      <w:r w:rsidR="00A25553" w:rsidRPr="008A6BD1">
        <w:rPr>
          <w:rFonts w:ascii="Arial" w:hAnsi="Arial" w:cs="Arial"/>
          <w:sz w:val="24"/>
          <w:szCs w:val="24"/>
          <w:lang w:val="pt-BR"/>
        </w:rPr>
        <w:t>o</w:t>
      </w:r>
      <w:r w:rsidR="000927D4" w:rsidRPr="008A6BD1">
        <w:rPr>
          <w:rFonts w:ascii="Arial" w:hAnsi="Arial" w:cs="Arial"/>
          <w:sz w:val="24"/>
          <w:szCs w:val="24"/>
          <w:lang w:val="pt-BR"/>
        </w:rPr>
        <w:t>,</w:t>
      </w:r>
      <w:r w:rsidR="00A25553" w:rsidRPr="008A6BD1">
        <w:rPr>
          <w:rFonts w:ascii="Arial" w:hAnsi="Arial" w:cs="Arial"/>
          <w:sz w:val="24"/>
          <w:szCs w:val="24"/>
          <w:lang w:val="pt-BR"/>
        </w:rPr>
        <w:t xml:space="preserve"> esse crescimento traz consequê</w:t>
      </w:r>
      <w:r w:rsidR="00EC4B9C" w:rsidRPr="008A6BD1">
        <w:rPr>
          <w:rFonts w:ascii="Arial" w:hAnsi="Arial" w:cs="Arial"/>
          <w:sz w:val="24"/>
          <w:szCs w:val="24"/>
          <w:lang w:val="pt-BR"/>
        </w:rPr>
        <w:t>ncias</w:t>
      </w:r>
      <w:r w:rsidR="000927D4" w:rsidRPr="008A6BD1">
        <w:rPr>
          <w:rFonts w:ascii="Arial" w:hAnsi="Arial" w:cs="Arial"/>
          <w:sz w:val="24"/>
          <w:szCs w:val="24"/>
          <w:lang w:val="pt-BR"/>
        </w:rPr>
        <w:t xml:space="preserve"> negativas para o meio ambiente;</w:t>
      </w:r>
      <w:r w:rsidR="00EC4B9C" w:rsidRPr="008A6BD1">
        <w:rPr>
          <w:rFonts w:ascii="Arial" w:hAnsi="Arial" w:cs="Arial"/>
          <w:sz w:val="24"/>
          <w:szCs w:val="24"/>
          <w:lang w:val="pt-BR"/>
        </w:rPr>
        <w:t xml:space="preserve"> um exemplo</w:t>
      </w:r>
      <w:r w:rsidR="000927D4" w:rsidRPr="008A6BD1">
        <w:rPr>
          <w:rFonts w:ascii="Arial" w:hAnsi="Arial" w:cs="Arial"/>
          <w:sz w:val="24"/>
          <w:szCs w:val="24"/>
          <w:lang w:val="pt-BR"/>
        </w:rPr>
        <w:t>,</w:t>
      </w:r>
      <w:r w:rsidR="00EC4B9C" w:rsidRPr="008A6BD1">
        <w:rPr>
          <w:rFonts w:ascii="Arial" w:hAnsi="Arial" w:cs="Arial"/>
          <w:sz w:val="24"/>
          <w:szCs w:val="24"/>
          <w:lang w:val="pt-BR"/>
        </w:rPr>
        <w:t xml:space="preserve"> são os chorumes</w:t>
      </w:r>
      <w:proofErr w:type="gramStart"/>
      <w:r w:rsidR="00EC4B9C" w:rsidRPr="008A6BD1">
        <w:rPr>
          <w:rFonts w:ascii="Arial" w:hAnsi="Arial" w:cs="Arial"/>
          <w:sz w:val="24"/>
          <w:szCs w:val="24"/>
          <w:lang w:val="pt-BR"/>
        </w:rPr>
        <w:t xml:space="preserve">  </w:t>
      </w:r>
      <w:proofErr w:type="gramEnd"/>
      <w:r w:rsidR="00EC4B9C" w:rsidRPr="008A6BD1">
        <w:rPr>
          <w:rFonts w:ascii="Arial" w:hAnsi="Arial" w:cs="Arial"/>
          <w:sz w:val="24"/>
          <w:szCs w:val="24"/>
          <w:lang w:val="pt-BR"/>
        </w:rPr>
        <w:t>suínos que são gerados durante a lavagem das fezes nos locais de criação. Esse chorume</w:t>
      </w:r>
      <w:proofErr w:type="gramStart"/>
      <w:r w:rsidR="000927D4" w:rsidRPr="008A6BD1">
        <w:rPr>
          <w:rFonts w:ascii="Arial" w:hAnsi="Arial" w:cs="Arial"/>
          <w:sz w:val="24"/>
          <w:szCs w:val="24"/>
          <w:lang w:val="pt-BR"/>
        </w:rPr>
        <w:t>,</w:t>
      </w:r>
      <w:r w:rsidR="00EC4B9C" w:rsidRPr="008A6BD1">
        <w:rPr>
          <w:rFonts w:ascii="Arial" w:hAnsi="Arial" w:cs="Arial"/>
          <w:sz w:val="24"/>
          <w:szCs w:val="24"/>
          <w:lang w:val="pt-BR"/>
        </w:rPr>
        <w:t xml:space="preserve"> pode</w:t>
      </w:r>
      <w:proofErr w:type="gramEnd"/>
      <w:r w:rsidR="00EC4B9C" w:rsidRPr="008A6BD1">
        <w:rPr>
          <w:rFonts w:ascii="Arial" w:hAnsi="Arial" w:cs="Arial"/>
          <w:sz w:val="24"/>
          <w:szCs w:val="24"/>
          <w:lang w:val="pt-BR"/>
        </w:rPr>
        <w:t>, no entanto, ser utilizado como fert</w:t>
      </w:r>
      <w:r w:rsidR="00C57283" w:rsidRPr="008A6BD1">
        <w:rPr>
          <w:rFonts w:ascii="Arial" w:hAnsi="Arial" w:cs="Arial"/>
          <w:sz w:val="24"/>
          <w:szCs w:val="24"/>
          <w:lang w:val="pt-BR"/>
        </w:rPr>
        <w:t>ilizante em diversas culturas;</w:t>
      </w:r>
      <w:r w:rsidR="00EC4B9C" w:rsidRPr="008A6BD1">
        <w:rPr>
          <w:rFonts w:ascii="Arial" w:hAnsi="Arial" w:cs="Arial"/>
          <w:sz w:val="24"/>
          <w:szCs w:val="24"/>
          <w:lang w:val="pt-BR"/>
        </w:rPr>
        <w:t xml:space="preserve"> porém</w:t>
      </w:r>
      <w:r w:rsidR="00C57283" w:rsidRPr="008A6BD1">
        <w:rPr>
          <w:rFonts w:ascii="Arial" w:hAnsi="Arial" w:cs="Arial"/>
          <w:sz w:val="24"/>
          <w:szCs w:val="24"/>
          <w:lang w:val="pt-BR"/>
        </w:rPr>
        <w:t>,</w:t>
      </w:r>
      <w:r w:rsidR="00EC4B9C" w:rsidRPr="008A6BD1">
        <w:rPr>
          <w:rFonts w:ascii="Arial" w:hAnsi="Arial" w:cs="Arial"/>
          <w:sz w:val="24"/>
          <w:szCs w:val="24"/>
          <w:lang w:val="pt-BR"/>
        </w:rPr>
        <w:t xml:space="preserve"> como resultado da atividade biológica, está sujeita a emissão de gases que vem agravando o efeito estufa. Diante disso foi feito o estudo das emissões dos gases CO</w:t>
      </w:r>
      <w:r w:rsidR="00EC4B9C" w:rsidRPr="008A6BD1">
        <w:rPr>
          <w:rFonts w:ascii="Arial" w:hAnsi="Arial" w:cs="Arial"/>
          <w:sz w:val="24"/>
          <w:szCs w:val="24"/>
          <w:vertAlign w:val="subscript"/>
          <w:lang w:val="pt-BR"/>
        </w:rPr>
        <w:t>2</w:t>
      </w:r>
      <w:r w:rsidR="00EC4B9C" w:rsidRPr="008A6BD1">
        <w:rPr>
          <w:rFonts w:ascii="Arial" w:hAnsi="Arial" w:cs="Arial"/>
          <w:sz w:val="24"/>
          <w:szCs w:val="24"/>
          <w:lang w:val="pt-BR"/>
        </w:rPr>
        <w:t>, CH</w:t>
      </w:r>
      <w:r w:rsidR="00EC4B9C" w:rsidRPr="008A6BD1">
        <w:rPr>
          <w:rFonts w:ascii="Arial" w:hAnsi="Arial" w:cs="Arial"/>
          <w:sz w:val="24"/>
          <w:szCs w:val="24"/>
          <w:vertAlign w:val="subscript"/>
          <w:lang w:val="pt-BR"/>
        </w:rPr>
        <w:t>4</w:t>
      </w:r>
      <w:r w:rsidR="00EC4B9C" w:rsidRPr="008A6BD1">
        <w:rPr>
          <w:rFonts w:ascii="Arial" w:hAnsi="Arial" w:cs="Arial"/>
          <w:sz w:val="24"/>
          <w:szCs w:val="24"/>
          <w:lang w:val="pt-BR"/>
        </w:rPr>
        <w:t xml:space="preserve"> e N</w:t>
      </w:r>
      <w:r w:rsidR="00EC4B9C" w:rsidRPr="008A6BD1">
        <w:rPr>
          <w:rFonts w:ascii="Arial" w:hAnsi="Arial" w:cs="Arial"/>
          <w:sz w:val="24"/>
          <w:szCs w:val="24"/>
          <w:vertAlign w:val="subscript"/>
          <w:lang w:val="pt-BR"/>
        </w:rPr>
        <w:t>2</w:t>
      </w:r>
      <w:r w:rsidR="00EC4B9C" w:rsidRPr="008A6BD1">
        <w:rPr>
          <w:rFonts w:ascii="Arial" w:hAnsi="Arial" w:cs="Arial"/>
          <w:sz w:val="24"/>
          <w:szCs w:val="24"/>
          <w:lang w:val="pt-BR"/>
        </w:rPr>
        <w:t>O a partir da aplicação de chorume no solo. Utilizou-se o chorume na sua forma bruta e a fase líquida do chorume centrifugado</w:t>
      </w:r>
      <w:r w:rsidR="000927D4" w:rsidRPr="008A6BD1">
        <w:rPr>
          <w:rFonts w:ascii="Arial" w:hAnsi="Arial" w:cs="Arial"/>
          <w:sz w:val="24"/>
          <w:szCs w:val="24"/>
          <w:lang w:val="pt-BR"/>
        </w:rPr>
        <w:t>,</w:t>
      </w:r>
      <w:r w:rsidR="00EC4B9C" w:rsidRPr="008A6BD1">
        <w:rPr>
          <w:rFonts w:ascii="Arial" w:hAnsi="Arial" w:cs="Arial"/>
          <w:sz w:val="24"/>
          <w:szCs w:val="24"/>
          <w:lang w:val="pt-BR"/>
        </w:rPr>
        <w:t xml:space="preserve"> </w:t>
      </w:r>
      <w:proofErr w:type="gramStart"/>
      <w:r w:rsidR="00EC4B9C" w:rsidRPr="008A6BD1">
        <w:rPr>
          <w:rFonts w:ascii="Arial" w:hAnsi="Arial" w:cs="Arial"/>
          <w:sz w:val="24"/>
          <w:szCs w:val="24"/>
          <w:lang w:val="pt-BR"/>
        </w:rPr>
        <w:t>afim de</w:t>
      </w:r>
      <w:proofErr w:type="gramEnd"/>
      <w:r w:rsidR="00EC4B9C" w:rsidRPr="008A6BD1">
        <w:rPr>
          <w:rFonts w:ascii="Arial" w:hAnsi="Arial" w:cs="Arial"/>
          <w:sz w:val="24"/>
          <w:szCs w:val="24"/>
          <w:lang w:val="pt-BR"/>
        </w:rPr>
        <w:t xml:space="preserve"> avaliar se há diferença entre ambas </w:t>
      </w:r>
      <w:proofErr w:type="gramStart"/>
      <w:r w:rsidR="00EC4B9C" w:rsidRPr="008A6BD1">
        <w:rPr>
          <w:rFonts w:ascii="Arial" w:hAnsi="Arial" w:cs="Arial"/>
          <w:sz w:val="24"/>
          <w:szCs w:val="24"/>
          <w:lang w:val="pt-BR"/>
        </w:rPr>
        <w:t>as</w:t>
      </w:r>
      <w:proofErr w:type="gramEnd"/>
      <w:r w:rsidR="00EC4B9C" w:rsidRPr="008A6BD1">
        <w:rPr>
          <w:rFonts w:ascii="Arial" w:hAnsi="Arial" w:cs="Arial"/>
          <w:sz w:val="24"/>
          <w:szCs w:val="24"/>
          <w:lang w:val="pt-BR"/>
        </w:rPr>
        <w:t xml:space="preserve"> formas, quanto à quantidade de gases emitidos.</w:t>
      </w:r>
      <w:r w:rsidR="00C57283" w:rsidRPr="008A6BD1">
        <w:rPr>
          <w:rFonts w:ascii="Arial" w:hAnsi="Arial" w:cs="Arial"/>
          <w:sz w:val="24"/>
          <w:szCs w:val="24"/>
          <w:lang w:val="pt-BR"/>
        </w:rPr>
        <w:t xml:space="preserve"> O experimento foi feito em </w:t>
      </w:r>
      <w:r w:rsidR="000927D4" w:rsidRPr="008A6BD1">
        <w:rPr>
          <w:rFonts w:ascii="Arial" w:hAnsi="Arial" w:cs="Arial"/>
          <w:sz w:val="24"/>
          <w:szCs w:val="24"/>
          <w:lang w:val="pt-BR"/>
        </w:rPr>
        <w:t xml:space="preserve">um sistema de </w:t>
      </w:r>
      <w:r w:rsidR="00C57283" w:rsidRPr="008A6BD1">
        <w:rPr>
          <w:rFonts w:ascii="Arial" w:hAnsi="Arial" w:cs="Arial"/>
          <w:sz w:val="24"/>
          <w:szCs w:val="24"/>
          <w:lang w:val="pt-BR"/>
        </w:rPr>
        <w:t>incubação aeróbia estática em um sistema fechado com vedação hermética utilizando reatores de vidro.</w:t>
      </w:r>
      <w:r w:rsidR="00EC4B9C" w:rsidRPr="008A6BD1">
        <w:rPr>
          <w:rFonts w:ascii="Arial" w:hAnsi="Arial" w:cs="Arial"/>
          <w:sz w:val="24"/>
          <w:szCs w:val="24"/>
          <w:lang w:val="pt-BR"/>
        </w:rPr>
        <w:t xml:space="preserve"> </w:t>
      </w:r>
      <w:r w:rsidR="00C57283" w:rsidRPr="008A6BD1">
        <w:rPr>
          <w:rFonts w:ascii="Arial" w:hAnsi="Arial" w:cs="Arial"/>
          <w:sz w:val="24"/>
          <w:szCs w:val="24"/>
          <w:lang w:val="pt-BR"/>
        </w:rPr>
        <w:t xml:space="preserve">Os gases foram colhidos através de um sistema com uma seringa especial e quantificados por cromatografia gasosa. </w:t>
      </w:r>
      <w:r w:rsidR="00EC4B9C" w:rsidRPr="008A6BD1">
        <w:rPr>
          <w:rFonts w:ascii="Arial" w:hAnsi="Arial" w:cs="Arial"/>
          <w:sz w:val="24"/>
          <w:szCs w:val="24"/>
          <w:lang w:val="pt-BR"/>
        </w:rPr>
        <w:t xml:space="preserve">Com base nos resultados obtidos e nas condições estudadas, </w:t>
      </w:r>
      <w:r w:rsidR="00C57283" w:rsidRPr="008A6BD1">
        <w:rPr>
          <w:rFonts w:ascii="Arial" w:hAnsi="Arial" w:cs="Arial"/>
          <w:sz w:val="24"/>
          <w:szCs w:val="24"/>
          <w:lang w:val="pt-BR"/>
        </w:rPr>
        <w:t>concluiu-se</w:t>
      </w:r>
      <w:r w:rsidR="00EC4B9C" w:rsidRPr="008A6BD1">
        <w:rPr>
          <w:rFonts w:ascii="Arial" w:hAnsi="Arial" w:cs="Arial"/>
          <w:sz w:val="24"/>
          <w:szCs w:val="24"/>
          <w:lang w:val="pt-BR"/>
        </w:rPr>
        <w:t xml:space="preserve"> que</w:t>
      </w:r>
      <w:r w:rsidR="000927D4" w:rsidRPr="008A6BD1">
        <w:rPr>
          <w:rFonts w:ascii="Arial" w:hAnsi="Arial" w:cs="Arial"/>
          <w:sz w:val="24"/>
          <w:szCs w:val="24"/>
          <w:lang w:val="pt-BR"/>
        </w:rPr>
        <w:t>,</w:t>
      </w:r>
      <w:r w:rsidR="00EC4B9C" w:rsidRPr="008A6BD1">
        <w:rPr>
          <w:rFonts w:ascii="Arial" w:hAnsi="Arial" w:cs="Arial"/>
          <w:sz w:val="24"/>
          <w:szCs w:val="24"/>
          <w:lang w:val="pt-BR"/>
        </w:rPr>
        <w:t xml:space="preserve"> a aplicação da fração líquida do chorume centrifugado</w:t>
      </w:r>
      <w:proofErr w:type="gramStart"/>
      <w:r w:rsidR="00EC4B9C" w:rsidRPr="008A6BD1">
        <w:rPr>
          <w:rFonts w:ascii="Arial" w:hAnsi="Arial" w:cs="Arial"/>
          <w:sz w:val="24"/>
          <w:szCs w:val="24"/>
          <w:lang w:val="pt-BR"/>
        </w:rPr>
        <w:t xml:space="preserve">  </w:t>
      </w:r>
      <w:proofErr w:type="gramEnd"/>
      <w:r w:rsidR="00EC4B9C" w:rsidRPr="008A6BD1">
        <w:rPr>
          <w:rFonts w:ascii="Arial" w:hAnsi="Arial" w:cs="Arial"/>
          <w:sz w:val="24"/>
          <w:szCs w:val="24"/>
          <w:lang w:val="pt-BR"/>
        </w:rPr>
        <w:t>no solo</w:t>
      </w:r>
      <w:r w:rsidR="000927D4" w:rsidRPr="008A6BD1">
        <w:rPr>
          <w:rFonts w:ascii="Arial" w:hAnsi="Arial" w:cs="Arial"/>
          <w:sz w:val="24"/>
          <w:szCs w:val="24"/>
          <w:lang w:val="pt-BR"/>
        </w:rPr>
        <w:t>,</w:t>
      </w:r>
      <w:r w:rsidR="00EC4B9C" w:rsidRPr="008A6BD1">
        <w:rPr>
          <w:rFonts w:ascii="Arial" w:hAnsi="Arial" w:cs="Arial"/>
          <w:sz w:val="24"/>
          <w:szCs w:val="24"/>
          <w:lang w:val="pt-BR"/>
        </w:rPr>
        <w:t xml:space="preserve"> pode não ser uma prática de boa gestão, pois as suas emissões </w:t>
      </w:r>
      <w:r w:rsidR="00C57283" w:rsidRPr="008A6BD1">
        <w:rPr>
          <w:rFonts w:ascii="Arial" w:hAnsi="Arial" w:cs="Arial"/>
          <w:sz w:val="24"/>
          <w:szCs w:val="24"/>
          <w:lang w:val="pt-BR"/>
        </w:rPr>
        <w:t>foram</w:t>
      </w:r>
      <w:r w:rsidR="00EC4B9C" w:rsidRPr="008A6BD1">
        <w:rPr>
          <w:rFonts w:ascii="Arial" w:hAnsi="Arial" w:cs="Arial"/>
          <w:sz w:val="24"/>
          <w:szCs w:val="24"/>
          <w:lang w:val="pt-BR"/>
        </w:rPr>
        <w:t xml:space="preserve"> superiores em todos os parâmetros exceto nas emissões de CO</w:t>
      </w:r>
      <w:r w:rsidR="00EC4B9C" w:rsidRPr="008A6BD1">
        <w:rPr>
          <w:rFonts w:ascii="Arial" w:hAnsi="Arial" w:cs="Arial"/>
          <w:sz w:val="24"/>
          <w:szCs w:val="24"/>
          <w:vertAlign w:val="subscript"/>
          <w:lang w:val="pt-BR"/>
        </w:rPr>
        <w:t>2</w:t>
      </w:r>
      <w:r w:rsidR="00EC4B9C" w:rsidRPr="008A6BD1">
        <w:rPr>
          <w:rFonts w:ascii="Arial" w:hAnsi="Arial" w:cs="Arial"/>
          <w:sz w:val="24"/>
          <w:szCs w:val="24"/>
          <w:lang w:val="pt-BR"/>
        </w:rPr>
        <w:t>.</w:t>
      </w:r>
    </w:p>
    <w:p w:rsidR="003046CE" w:rsidRPr="008A6BD1" w:rsidRDefault="003046CE" w:rsidP="008A6BD1">
      <w:pPr>
        <w:jc w:val="both"/>
        <w:rPr>
          <w:rFonts w:ascii="Arial" w:hAnsi="Arial" w:cs="Arial"/>
          <w:sz w:val="24"/>
          <w:szCs w:val="24"/>
          <w:lang w:val="pt-BR"/>
        </w:rPr>
      </w:pPr>
    </w:p>
    <w:p w:rsidR="003046CE" w:rsidRPr="008A6BD1" w:rsidRDefault="003046CE" w:rsidP="008A6BD1">
      <w:pPr>
        <w:jc w:val="both"/>
        <w:rPr>
          <w:rFonts w:ascii="Arial" w:hAnsi="Arial" w:cs="Arial"/>
          <w:sz w:val="24"/>
          <w:szCs w:val="24"/>
          <w:lang w:val="pt-BR"/>
        </w:rPr>
      </w:pPr>
      <w:r w:rsidRPr="008A6BD1">
        <w:rPr>
          <w:rFonts w:ascii="Arial" w:hAnsi="Arial" w:cs="Arial"/>
          <w:b/>
          <w:sz w:val="24"/>
          <w:szCs w:val="24"/>
          <w:lang w:val="pt-BR"/>
        </w:rPr>
        <w:t xml:space="preserve">Palavras-chave: </w:t>
      </w:r>
      <w:r w:rsidR="00C57283" w:rsidRPr="008A6BD1">
        <w:rPr>
          <w:rFonts w:ascii="Arial" w:hAnsi="Arial" w:cs="Arial"/>
          <w:sz w:val="24"/>
          <w:szCs w:val="24"/>
          <w:lang w:val="pt-BR"/>
        </w:rPr>
        <w:t>Chorume</w:t>
      </w:r>
      <w:r w:rsidRPr="008A6BD1">
        <w:rPr>
          <w:rFonts w:ascii="Arial" w:hAnsi="Arial" w:cs="Arial"/>
          <w:sz w:val="24"/>
          <w:szCs w:val="24"/>
          <w:lang w:val="pt-BR"/>
        </w:rPr>
        <w:t>.</w:t>
      </w:r>
      <w:r w:rsidR="00C57283" w:rsidRPr="008A6BD1">
        <w:rPr>
          <w:rFonts w:ascii="Arial" w:hAnsi="Arial" w:cs="Arial"/>
          <w:sz w:val="24"/>
          <w:szCs w:val="24"/>
          <w:lang w:val="pt-BR"/>
        </w:rPr>
        <w:t xml:space="preserve"> Efeito estufa. Emissões</w:t>
      </w:r>
      <w:r w:rsidR="000927D4" w:rsidRPr="008A6BD1">
        <w:rPr>
          <w:rFonts w:ascii="Arial" w:hAnsi="Arial" w:cs="Arial"/>
          <w:sz w:val="24"/>
          <w:szCs w:val="24"/>
          <w:lang w:val="pt-BR"/>
        </w:rPr>
        <w:t xml:space="preserve"> gasosas</w:t>
      </w:r>
      <w:r w:rsidR="00C57283" w:rsidRPr="008A6BD1">
        <w:rPr>
          <w:rFonts w:ascii="Arial" w:hAnsi="Arial" w:cs="Arial"/>
          <w:sz w:val="24"/>
          <w:szCs w:val="24"/>
          <w:lang w:val="pt-BR"/>
        </w:rPr>
        <w:t>. Fertilizante.</w:t>
      </w:r>
    </w:p>
    <w:p w:rsidR="003046CE" w:rsidRPr="008A6BD1" w:rsidRDefault="003046CE" w:rsidP="008A6BD1">
      <w:pPr>
        <w:jc w:val="both"/>
        <w:rPr>
          <w:rFonts w:ascii="Arial" w:hAnsi="Arial" w:cs="Arial"/>
          <w:sz w:val="24"/>
          <w:szCs w:val="24"/>
          <w:lang w:val="pt-BR"/>
        </w:rPr>
      </w:pPr>
    </w:p>
    <w:p w:rsidR="00515EE8" w:rsidRPr="008A6BD1" w:rsidRDefault="001B4250" w:rsidP="008A6BD1">
      <w:pPr>
        <w:jc w:val="center"/>
        <w:rPr>
          <w:rFonts w:ascii="Arial" w:hAnsi="Arial" w:cs="Arial"/>
          <w:b/>
          <w:sz w:val="24"/>
          <w:szCs w:val="24"/>
          <w:lang w:val="pt-BR"/>
        </w:rPr>
        <w:sectPr w:rsidR="00515EE8" w:rsidRPr="008A6BD1" w:rsidSect="001B4250">
          <w:headerReference w:type="default" r:id="rId10"/>
          <w:footerReference w:type="even" r:id="rId11"/>
          <w:footerReference w:type="default" r:id="rId12"/>
          <w:headerReference w:type="first" r:id="rId13"/>
          <w:pgSz w:w="11907" w:h="16840" w:code="9"/>
          <w:pgMar w:top="1701" w:right="1418" w:bottom="1701" w:left="1418" w:header="567" w:footer="567" w:gutter="0"/>
          <w:pgNumType w:start="1"/>
          <w:cols w:space="720"/>
          <w:titlePg/>
          <w:docGrid w:linePitch="272"/>
        </w:sectPr>
      </w:pPr>
      <w:r w:rsidRPr="008A6BD1">
        <w:rPr>
          <w:rFonts w:ascii="Arial" w:hAnsi="Arial" w:cs="Arial"/>
          <w:b/>
          <w:sz w:val="24"/>
          <w:szCs w:val="24"/>
          <w:lang w:val="pt-BR"/>
        </w:rPr>
        <w:t>Introdução</w:t>
      </w:r>
    </w:p>
    <w:p w:rsidR="00766AA9"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lastRenderedPageBreak/>
        <w:t>De acordo com dados do USDA</w:t>
      </w:r>
      <w:r w:rsidR="00162CAD" w:rsidRPr="008A6BD1">
        <w:rPr>
          <w:rFonts w:ascii="Arial" w:hAnsi="Arial" w:cs="Arial"/>
          <w:sz w:val="24"/>
          <w:szCs w:val="24"/>
          <w:lang w:val="pt-BR"/>
        </w:rPr>
        <w:t>/</w:t>
      </w:r>
      <w:proofErr w:type="spellStart"/>
      <w:r w:rsidR="00162CAD" w:rsidRPr="008A6BD1">
        <w:rPr>
          <w:rFonts w:ascii="Arial" w:hAnsi="Arial" w:cs="Arial"/>
          <w:sz w:val="24"/>
          <w:szCs w:val="24"/>
          <w:lang w:val="pt-BR"/>
        </w:rPr>
        <w:t>Abipecs</w:t>
      </w:r>
      <w:proofErr w:type="spellEnd"/>
      <w:r w:rsidRPr="008A6BD1">
        <w:rPr>
          <w:rFonts w:ascii="Arial" w:hAnsi="Arial" w:cs="Arial"/>
          <w:sz w:val="24"/>
          <w:szCs w:val="24"/>
          <w:lang w:val="pt-BR"/>
        </w:rPr>
        <w:t xml:space="preserve">, a produção mundial de carne suína em 2013 foi de 107,514 </w:t>
      </w:r>
      <w:r w:rsidR="00162CAD" w:rsidRPr="008A6BD1">
        <w:rPr>
          <w:rFonts w:ascii="Arial" w:hAnsi="Arial" w:cs="Arial"/>
          <w:sz w:val="24"/>
          <w:szCs w:val="24"/>
          <w:lang w:val="pt-BR"/>
        </w:rPr>
        <w:t xml:space="preserve">mil </w:t>
      </w:r>
      <w:proofErr w:type="spellStart"/>
      <w:r w:rsidR="00162CAD" w:rsidRPr="008A6BD1">
        <w:rPr>
          <w:rFonts w:ascii="Arial" w:hAnsi="Arial" w:cs="Arial"/>
          <w:sz w:val="24"/>
          <w:szCs w:val="24"/>
          <w:lang w:val="pt-BR"/>
        </w:rPr>
        <w:t>ton</w:t>
      </w:r>
      <w:proofErr w:type="spellEnd"/>
      <w:r w:rsidR="00162CAD" w:rsidRPr="008A6BD1">
        <w:rPr>
          <w:rFonts w:ascii="Arial" w:hAnsi="Arial" w:cs="Arial"/>
          <w:sz w:val="24"/>
          <w:szCs w:val="24"/>
          <w:lang w:val="pt-BR"/>
        </w:rPr>
        <w:t xml:space="preserve"> - em equivalente-carcaça. A consequ</w:t>
      </w:r>
      <w:r w:rsidRPr="008A6BD1">
        <w:rPr>
          <w:rFonts w:ascii="Arial" w:hAnsi="Arial" w:cs="Arial"/>
          <w:sz w:val="24"/>
          <w:szCs w:val="24"/>
          <w:lang w:val="pt-BR"/>
        </w:rPr>
        <w:t>ência</w:t>
      </w:r>
      <w:r w:rsidR="00FE40E2" w:rsidRPr="008A6BD1">
        <w:rPr>
          <w:rFonts w:ascii="Arial" w:hAnsi="Arial" w:cs="Arial"/>
          <w:sz w:val="24"/>
          <w:szCs w:val="24"/>
          <w:lang w:val="pt-BR"/>
        </w:rPr>
        <w:t xml:space="preserve"> da alta produtividade neste se</w:t>
      </w:r>
      <w:r w:rsidRPr="008A6BD1">
        <w:rPr>
          <w:rFonts w:ascii="Arial" w:hAnsi="Arial" w:cs="Arial"/>
          <w:sz w:val="24"/>
          <w:szCs w:val="24"/>
          <w:lang w:val="pt-BR"/>
        </w:rPr>
        <w:t>tor está ligada à geração de uma quantidade significativamente alta de águas residuais nas explorações suinícolas. O dejeto líquido de suínos é, assim, envolvido em problemas de gestão de resíduos, pois seu volume grande requer um investimento alto para armazenamento, gerenciamento e tratamento deles.</w:t>
      </w:r>
    </w:p>
    <w:p w:rsidR="00766AA9"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t xml:space="preserve">De um ponto de vista ambiental, a produção de suínos é uma atividade com potencial de poluição elevado, porque a disposição inadequada de seus efluentes apresenta um cenário de risco ambiental. </w:t>
      </w:r>
      <w:r w:rsidR="00415CB4" w:rsidRPr="008A6BD1">
        <w:rPr>
          <w:rFonts w:ascii="Arial" w:hAnsi="Arial" w:cs="Arial"/>
          <w:sz w:val="24"/>
          <w:szCs w:val="24"/>
          <w:lang w:val="pt-BR"/>
        </w:rPr>
        <w:t>A inadequação dos sistemas de manejo e armazenamento induz o lançamento de grandes quantidades de dejetos no solo ou em corpos d’água, podendo ocasionar sérios problemas de poluição (OLIVEIRA, 1997).</w:t>
      </w:r>
    </w:p>
    <w:p w:rsidR="00D112CB" w:rsidRPr="008A6BD1" w:rsidRDefault="00766AA9" w:rsidP="008A6BD1">
      <w:pPr>
        <w:ind w:firstLine="709"/>
        <w:jc w:val="both"/>
        <w:rPr>
          <w:rFonts w:ascii="Arial" w:hAnsi="Arial" w:cs="Arial"/>
          <w:sz w:val="24"/>
          <w:szCs w:val="24"/>
          <w:lang w:val="pt-PT"/>
        </w:rPr>
      </w:pPr>
      <w:r w:rsidRPr="008A6BD1">
        <w:rPr>
          <w:rFonts w:ascii="Arial" w:hAnsi="Arial" w:cs="Arial"/>
          <w:sz w:val="24"/>
          <w:szCs w:val="24"/>
          <w:lang w:val="pt-BR"/>
        </w:rPr>
        <w:t xml:space="preserve">No entanto, os adubos das explorações de suínos são ricos em nutrientes minerais e orgânicos essenciais para a nutrição das plantas. </w:t>
      </w:r>
      <w:r w:rsidR="00D112CB" w:rsidRPr="008A6BD1">
        <w:rPr>
          <w:rFonts w:ascii="Arial" w:hAnsi="Arial" w:cs="Arial"/>
          <w:sz w:val="24"/>
          <w:szCs w:val="24"/>
          <w:lang w:val="pt-BR"/>
        </w:rPr>
        <w:t>A concentração de nutrientes no</w:t>
      </w:r>
      <w:r w:rsidR="00FE40E2" w:rsidRPr="008A6BD1">
        <w:rPr>
          <w:rFonts w:ascii="Arial" w:hAnsi="Arial" w:cs="Arial"/>
          <w:sz w:val="24"/>
          <w:szCs w:val="24"/>
          <w:lang w:val="pt-BR"/>
        </w:rPr>
        <w:t xml:space="preserve"> chorume pode ser muito heterogê</w:t>
      </w:r>
      <w:r w:rsidR="00D112CB" w:rsidRPr="008A6BD1">
        <w:rPr>
          <w:rFonts w:ascii="Arial" w:hAnsi="Arial" w:cs="Arial"/>
          <w:sz w:val="24"/>
          <w:szCs w:val="24"/>
          <w:lang w:val="pt-BR"/>
        </w:rPr>
        <w:t>nea entre as explorações, e depende dos métodos de recolha, diluição e armazenamento (</w:t>
      </w:r>
      <w:r w:rsidR="00FE40E2" w:rsidRPr="008A6BD1">
        <w:rPr>
          <w:rFonts w:ascii="Arial" w:hAnsi="Arial" w:cs="Arial"/>
          <w:sz w:val="24"/>
          <w:szCs w:val="24"/>
          <w:lang w:val="pt-PT"/>
        </w:rPr>
        <w:t>CORDOVIL</w:t>
      </w:r>
      <w:r w:rsidR="00D112CB" w:rsidRPr="008A6BD1">
        <w:rPr>
          <w:rFonts w:ascii="Arial" w:hAnsi="Arial" w:cs="Arial"/>
          <w:sz w:val="24"/>
          <w:szCs w:val="24"/>
          <w:lang w:val="pt-PT"/>
        </w:rPr>
        <w:t xml:space="preserve">, 2004). </w:t>
      </w:r>
    </w:p>
    <w:p w:rsidR="00766AA9" w:rsidRPr="008A6BD1" w:rsidRDefault="000D1A15" w:rsidP="008A6BD1">
      <w:pPr>
        <w:ind w:firstLine="709"/>
        <w:jc w:val="both"/>
        <w:rPr>
          <w:rFonts w:ascii="Arial" w:hAnsi="Arial" w:cs="Arial"/>
          <w:sz w:val="24"/>
          <w:szCs w:val="24"/>
          <w:lang w:val="pt-BR"/>
        </w:rPr>
      </w:pPr>
      <w:r w:rsidRPr="008A6BD1">
        <w:rPr>
          <w:rFonts w:ascii="Arial" w:hAnsi="Arial" w:cs="Arial"/>
          <w:sz w:val="24"/>
          <w:szCs w:val="24"/>
          <w:lang w:val="pt-BR"/>
        </w:rPr>
        <w:lastRenderedPageBreak/>
        <w:t xml:space="preserve">De acordo com </w:t>
      </w:r>
      <w:r w:rsidR="00AF1FD1" w:rsidRPr="008A6BD1">
        <w:rPr>
          <w:rFonts w:ascii="Arial" w:hAnsi="Arial" w:cs="Arial"/>
          <w:sz w:val="24"/>
          <w:szCs w:val="24"/>
          <w:lang w:val="pt-BR"/>
        </w:rPr>
        <w:t xml:space="preserve">Souza </w:t>
      </w:r>
      <w:proofErr w:type="gramStart"/>
      <w:r w:rsidR="00AF1FD1" w:rsidRPr="008A6BD1">
        <w:rPr>
          <w:rFonts w:ascii="Arial" w:hAnsi="Arial" w:cs="Arial"/>
          <w:sz w:val="24"/>
          <w:szCs w:val="24"/>
          <w:lang w:val="pt-BR"/>
        </w:rPr>
        <w:t>et</w:t>
      </w:r>
      <w:proofErr w:type="gramEnd"/>
      <w:r w:rsidR="00AF1FD1" w:rsidRPr="008A6BD1">
        <w:rPr>
          <w:rFonts w:ascii="Arial" w:hAnsi="Arial" w:cs="Arial"/>
          <w:sz w:val="24"/>
          <w:szCs w:val="24"/>
          <w:lang w:val="pt-BR"/>
        </w:rPr>
        <w:t xml:space="preserve"> al.</w:t>
      </w:r>
      <w:r w:rsidR="00766AA9" w:rsidRPr="008A6BD1">
        <w:rPr>
          <w:rFonts w:ascii="Arial" w:hAnsi="Arial" w:cs="Arial"/>
          <w:sz w:val="24"/>
          <w:szCs w:val="24"/>
          <w:lang w:val="pt-BR"/>
        </w:rPr>
        <w:t xml:space="preserve"> </w:t>
      </w:r>
      <w:r w:rsidRPr="008A6BD1">
        <w:rPr>
          <w:rFonts w:ascii="Arial" w:hAnsi="Arial" w:cs="Arial"/>
          <w:sz w:val="24"/>
          <w:szCs w:val="24"/>
          <w:lang w:val="pt-BR"/>
        </w:rPr>
        <w:t>(</w:t>
      </w:r>
      <w:r w:rsidR="00766AA9" w:rsidRPr="008A6BD1">
        <w:rPr>
          <w:rFonts w:ascii="Arial" w:hAnsi="Arial" w:cs="Arial"/>
          <w:sz w:val="24"/>
          <w:szCs w:val="24"/>
          <w:lang w:val="pt-BR"/>
        </w:rPr>
        <w:t>20</w:t>
      </w:r>
      <w:r w:rsidR="00AF1FD1" w:rsidRPr="008A6BD1">
        <w:rPr>
          <w:rFonts w:ascii="Arial" w:hAnsi="Arial" w:cs="Arial"/>
          <w:sz w:val="24"/>
          <w:szCs w:val="24"/>
          <w:lang w:val="pt-BR"/>
        </w:rPr>
        <w:t>13</w:t>
      </w:r>
      <w:r w:rsidRPr="008A6BD1">
        <w:rPr>
          <w:rFonts w:ascii="Arial" w:hAnsi="Arial" w:cs="Arial"/>
          <w:sz w:val="24"/>
          <w:szCs w:val="24"/>
          <w:lang w:val="pt-BR"/>
        </w:rPr>
        <w:t>)</w:t>
      </w:r>
      <w:r w:rsidR="00766AA9" w:rsidRPr="008A6BD1">
        <w:rPr>
          <w:rFonts w:ascii="Arial" w:hAnsi="Arial" w:cs="Arial"/>
          <w:sz w:val="24"/>
          <w:szCs w:val="24"/>
          <w:lang w:val="pt-BR"/>
        </w:rPr>
        <w:t xml:space="preserve">, alguns dos </w:t>
      </w:r>
      <w:proofErr w:type="spellStart"/>
      <w:r w:rsidR="00766AA9" w:rsidRPr="008A6BD1">
        <w:rPr>
          <w:rFonts w:ascii="Arial" w:hAnsi="Arial" w:cs="Arial"/>
          <w:sz w:val="24"/>
          <w:szCs w:val="24"/>
          <w:lang w:val="pt-BR"/>
        </w:rPr>
        <w:t>macronutrientes</w:t>
      </w:r>
      <w:proofErr w:type="spellEnd"/>
      <w:r w:rsidR="00766AA9" w:rsidRPr="008A6BD1">
        <w:rPr>
          <w:rFonts w:ascii="Arial" w:hAnsi="Arial" w:cs="Arial"/>
          <w:sz w:val="24"/>
          <w:szCs w:val="24"/>
          <w:lang w:val="pt-BR"/>
        </w:rPr>
        <w:t xml:space="preserve"> necessários para as plantas e</w:t>
      </w:r>
      <w:r w:rsidRPr="008A6BD1">
        <w:rPr>
          <w:rFonts w:ascii="Arial" w:hAnsi="Arial" w:cs="Arial"/>
          <w:sz w:val="24"/>
          <w:szCs w:val="24"/>
          <w:lang w:val="pt-BR"/>
        </w:rPr>
        <w:t>m grandes quantidades e que afe</w:t>
      </w:r>
      <w:r w:rsidR="00766AA9" w:rsidRPr="008A6BD1">
        <w:rPr>
          <w:rFonts w:ascii="Arial" w:hAnsi="Arial" w:cs="Arial"/>
          <w:sz w:val="24"/>
          <w:szCs w:val="24"/>
          <w:lang w:val="pt-BR"/>
        </w:rPr>
        <w:t xml:space="preserve">tam o </w:t>
      </w:r>
      <w:r w:rsidR="00FE40E2" w:rsidRPr="008A6BD1">
        <w:rPr>
          <w:rFonts w:ascii="Arial" w:hAnsi="Arial" w:cs="Arial"/>
          <w:sz w:val="24"/>
          <w:szCs w:val="24"/>
          <w:lang w:val="pt-BR"/>
        </w:rPr>
        <w:t xml:space="preserve">seu </w:t>
      </w:r>
      <w:r w:rsidR="00766AA9" w:rsidRPr="008A6BD1">
        <w:rPr>
          <w:rFonts w:ascii="Arial" w:hAnsi="Arial" w:cs="Arial"/>
          <w:sz w:val="24"/>
          <w:szCs w:val="24"/>
          <w:lang w:val="pt-BR"/>
        </w:rPr>
        <w:t xml:space="preserve">crescimento, tais como </w:t>
      </w:r>
      <w:proofErr w:type="spellStart"/>
      <w:r w:rsidRPr="008A6BD1">
        <w:rPr>
          <w:rFonts w:ascii="Arial" w:hAnsi="Arial" w:cs="Arial"/>
          <w:sz w:val="24"/>
          <w:szCs w:val="24"/>
          <w:lang w:val="pt-BR"/>
        </w:rPr>
        <w:t>nitrgênio</w:t>
      </w:r>
      <w:proofErr w:type="spellEnd"/>
      <w:r w:rsidR="00766AA9" w:rsidRPr="008A6BD1">
        <w:rPr>
          <w:rFonts w:ascii="Arial" w:hAnsi="Arial" w:cs="Arial"/>
          <w:sz w:val="24"/>
          <w:szCs w:val="24"/>
          <w:lang w:val="pt-BR"/>
        </w:rPr>
        <w:t xml:space="preserve">, fósforo e potássio são encontrados na forma mineral em </w:t>
      </w:r>
      <w:r w:rsidRPr="008A6BD1">
        <w:rPr>
          <w:rFonts w:ascii="Arial" w:hAnsi="Arial" w:cs="Arial"/>
          <w:sz w:val="24"/>
          <w:szCs w:val="24"/>
          <w:lang w:val="pt-BR"/>
        </w:rPr>
        <w:t xml:space="preserve">dejetos suínos, sendo que, dois terços do nitrogênio, um terço do fósforo e quase todo o potássio, encontram-se na água </w:t>
      </w:r>
      <w:proofErr w:type="spellStart"/>
      <w:r w:rsidRPr="008A6BD1">
        <w:rPr>
          <w:rFonts w:ascii="Arial" w:hAnsi="Arial" w:cs="Arial"/>
          <w:sz w:val="24"/>
          <w:szCs w:val="24"/>
          <w:lang w:val="pt-BR"/>
        </w:rPr>
        <w:t>residuária</w:t>
      </w:r>
      <w:proofErr w:type="spellEnd"/>
      <w:r w:rsidRPr="008A6BD1">
        <w:rPr>
          <w:rFonts w:ascii="Arial" w:hAnsi="Arial" w:cs="Arial"/>
          <w:sz w:val="24"/>
          <w:szCs w:val="24"/>
          <w:lang w:val="pt-BR"/>
        </w:rPr>
        <w:t xml:space="preserve"> da suinocultura na forma mineral, isto é, numa forma prontamente assimilável pelas culturas, garantindo aumento de produção e produtividade (</w:t>
      </w:r>
      <w:r w:rsidR="00AF1FD1" w:rsidRPr="008A6BD1">
        <w:rPr>
          <w:rFonts w:ascii="Arial" w:hAnsi="Arial" w:cs="Arial"/>
          <w:sz w:val="24"/>
          <w:szCs w:val="24"/>
          <w:lang w:val="pt-BR"/>
        </w:rPr>
        <w:t>SOUZA et al.</w:t>
      </w:r>
      <w:r w:rsidRPr="008A6BD1">
        <w:rPr>
          <w:rFonts w:ascii="Arial" w:hAnsi="Arial" w:cs="Arial"/>
          <w:sz w:val="24"/>
          <w:szCs w:val="24"/>
          <w:lang w:val="pt-BR"/>
        </w:rPr>
        <w:t>, 20</w:t>
      </w:r>
      <w:r w:rsidR="00AF1FD1" w:rsidRPr="008A6BD1">
        <w:rPr>
          <w:rFonts w:ascii="Arial" w:hAnsi="Arial" w:cs="Arial"/>
          <w:sz w:val="24"/>
          <w:szCs w:val="24"/>
          <w:lang w:val="pt-BR"/>
        </w:rPr>
        <w:t>13</w:t>
      </w:r>
      <w:r w:rsidRPr="008A6BD1">
        <w:rPr>
          <w:rFonts w:ascii="Arial" w:hAnsi="Arial" w:cs="Arial"/>
          <w:sz w:val="24"/>
          <w:szCs w:val="24"/>
          <w:lang w:val="pt-BR"/>
        </w:rPr>
        <w:t>).</w:t>
      </w:r>
      <w:r w:rsidR="000E71E4" w:rsidRPr="008A6BD1">
        <w:rPr>
          <w:rFonts w:ascii="Arial" w:hAnsi="Arial" w:cs="Arial"/>
          <w:sz w:val="24"/>
          <w:szCs w:val="24"/>
          <w:lang w:val="pt-BR"/>
        </w:rPr>
        <w:t xml:space="preserve"> Tais proporções adicionam</w:t>
      </w:r>
      <w:r w:rsidR="00766AA9" w:rsidRPr="008A6BD1">
        <w:rPr>
          <w:rFonts w:ascii="Arial" w:hAnsi="Arial" w:cs="Arial"/>
          <w:sz w:val="24"/>
          <w:szCs w:val="24"/>
          <w:lang w:val="pt-BR"/>
        </w:rPr>
        <w:t xml:space="preserve"> um </w:t>
      </w:r>
      <w:r w:rsidR="000E71E4" w:rsidRPr="008A6BD1">
        <w:rPr>
          <w:rFonts w:ascii="Arial" w:hAnsi="Arial" w:cs="Arial"/>
          <w:sz w:val="24"/>
          <w:szCs w:val="24"/>
          <w:lang w:val="pt-BR"/>
        </w:rPr>
        <w:t xml:space="preserve">alto </w:t>
      </w:r>
      <w:r w:rsidR="00766AA9" w:rsidRPr="008A6BD1">
        <w:rPr>
          <w:rFonts w:ascii="Arial" w:hAnsi="Arial" w:cs="Arial"/>
          <w:sz w:val="24"/>
          <w:szCs w:val="24"/>
          <w:lang w:val="pt-BR"/>
        </w:rPr>
        <w:t xml:space="preserve">valor agronômico </w:t>
      </w:r>
      <w:r w:rsidR="000E71E4" w:rsidRPr="008A6BD1">
        <w:rPr>
          <w:rFonts w:ascii="Arial" w:hAnsi="Arial" w:cs="Arial"/>
          <w:sz w:val="24"/>
          <w:szCs w:val="24"/>
          <w:lang w:val="pt-BR"/>
        </w:rPr>
        <w:t>a</w:t>
      </w:r>
      <w:r w:rsidR="00766AA9" w:rsidRPr="008A6BD1">
        <w:rPr>
          <w:rFonts w:ascii="Arial" w:hAnsi="Arial" w:cs="Arial"/>
          <w:sz w:val="24"/>
          <w:szCs w:val="24"/>
          <w:lang w:val="pt-BR"/>
        </w:rPr>
        <w:t xml:space="preserve"> estes resíduos, uma vez que eles estão sob a </w:t>
      </w:r>
      <w:r w:rsidR="000E71E4" w:rsidRPr="008A6BD1">
        <w:rPr>
          <w:rFonts w:ascii="Arial" w:hAnsi="Arial" w:cs="Arial"/>
          <w:sz w:val="24"/>
          <w:szCs w:val="24"/>
          <w:lang w:val="pt-BR"/>
        </w:rPr>
        <w:t xml:space="preserve">forma </w:t>
      </w:r>
      <w:r w:rsidR="00766AA9" w:rsidRPr="008A6BD1">
        <w:rPr>
          <w:rFonts w:ascii="Arial" w:hAnsi="Arial" w:cs="Arial"/>
          <w:sz w:val="24"/>
          <w:szCs w:val="24"/>
          <w:lang w:val="pt-BR"/>
        </w:rPr>
        <w:t xml:space="preserve">preferencial </w:t>
      </w:r>
      <w:r w:rsidR="000E71E4" w:rsidRPr="008A6BD1">
        <w:rPr>
          <w:rFonts w:ascii="Arial" w:hAnsi="Arial" w:cs="Arial"/>
          <w:sz w:val="24"/>
          <w:szCs w:val="24"/>
          <w:lang w:val="pt-BR"/>
        </w:rPr>
        <w:t xml:space="preserve">de </w:t>
      </w:r>
      <w:r w:rsidR="00766AA9" w:rsidRPr="008A6BD1">
        <w:rPr>
          <w:rFonts w:ascii="Arial" w:hAnsi="Arial" w:cs="Arial"/>
          <w:sz w:val="24"/>
          <w:szCs w:val="24"/>
          <w:lang w:val="pt-BR"/>
        </w:rPr>
        <w:t>absor</w:t>
      </w:r>
      <w:r w:rsidR="000E71E4" w:rsidRPr="008A6BD1">
        <w:rPr>
          <w:rFonts w:ascii="Arial" w:hAnsi="Arial" w:cs="Arial"/>
          <w:sz w:val="24"/>
          <w:szCs w:val="24"/>
          <w:lang w:val="pt-BR"/>
        </w:rPr>
        <w:t>ção</w:t>
      </w:r>
      <w:r w:rsidR="00766AA9" w:rsidRPr="008A6BD1">
        <w:rPr>
          <w:rFonts w:ascii="Arial" w:hAnsi="Arial" w:cs="Arial"/>
          <w:sz w:val="24"/>
          <w:szCs w:val="24"/>
          <w:lang w:val="pt-BR"/>
        </w:rPr>
        <w:t xml:space="preserve"> pelas plantas.</w:t>
      </w:r>
    </w:p>
    <w:p w:rsidR="00A955BB"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t>A aplicação de dejetos de suínos na agricultura é interessante do ponto de vi</w:t>
      </w:r>
      <w:r w:rsidR="00C02A9C" w:rsidRPr="008A6BD1">
        <w:rPr>
          <w:rFonts w:ascii="Arial" w:hAnsi="Arial" w:cs="Arial"/>
          <w:sz w:val="24"/>
          <w:szCs w:val="24"/>
          <w:lang w:val="pt-BR"/>
        </w:rPr>
        <w:t>sta da reutilização de resíduos</w:t>
      </w:r>
      <w:r w:rsidRPr="008A6BD1">
        <w:rPr>
          <w:rFonts w:ascii="Arial" w:hAnsi="Arial" w:cs="Arial"/>
          <w:sz w:val="24"/>
          <w:szCs w:val="24"/>
          <w:lang w:val="pt-BR"/>
        </w:rPr>
        <w:t>. No entanto, a aplicação não deve exceder a quantidade ideal para fornecimento de nutri</w:t>
      </w:r>
      <w:r w:rsidR="00C02A9C" w:rsidRPr="008A6BD1">
        <w:rPr>
          <w:rFonts w:ascii="Arial" w:hAnsi="Arial" w:cs="Arial"/>
          <w:sz w:val="24"/>
          <w:szCs w:val="24"/>
          <w:lang w:val="pt-BR"/>
        </w:rPr>
        <w:t>entes</w:t>
      </w:r>
      <w:r w:rsidRPr="008A6BD1">
        <w:rPr>
          <w:rFonts w:ascii="Arial" w:hAnsi="Arial" w:cs="Arial"/>
          <w:sz w:val="24"/>
          <w:szCs w:val="24"/>
          <w:lang w:val="pt-BR"/>
        </w:rPr>
        <w:t xml:space="preserve"> </w:t>
      </w:r>
      <w:r w:rsidR="00C02A9C" w:rsidRPr="008A6BD1">
        <w:rPr>
          <w:rFonts w:ascii="Arial" w:hAnsi="Arial" w:cs="Arial"/>
          <w:sz w:val="24"/>
          <w:szCs w:val="24"/>
          <w:lang w:val="pt-BR"/>
        </w:rPr>
        <w:t>para as</w:t>
      </w:r>
      <w:r w:rsidRPr="008A6BD1">
        <w:rPr>
          <w:rFonts w:ascii="Arial" w:hAnsi="Arial" w:cs="Arial"/>
          <w:sz w:val="24"/>
          <w:szCs w:val="24"/>
          <w:lang w:val="pt-BR"/>
        </w:rPr>
        <w:t xml:space="preserve"> plantas, uma vez que </w:t>
      </w:r>
      <w:r w:rsidR="00C02A9C" w:rsidRPr="008A6BD1">
        <w:rPr>
          <w:rFonts w:ascii="Arial" w:hAnsi="Arial" w:cs="Arial"/>
          <w:sz w:val="24"/>
          <w:szCs w:val="24"/>
          <w:lang w:val="pt-BR"/>
        </w:rPr>
        <w:t xml:space="preserve">em excesso, </w:t>
      </w:r>
      <w:r w:rsidRPr="008A6BD1">
        <w:rPr>
          <w:rFonts w:ascii="Arial" w:hAnsi="Arial" w:cs="Arial"/>
          <w:sz w:val="24"/>
          <w:szCs w:val="24"/>
          <w:lang w:val="pt-BR"/>
        </w:rPr>
        <w:t>é caracterizada como uma fonte</w:t>
      </w:r>
      <w:r w:rsidR="00C02A9C" w:rsidRPr="008A6BD1">
        <w:rPr>
          <w:rFonts w:ascii="Arial" w:hAnsi="Arial" w:cs="Arial"/>
          <w:sz w:val="24"/>
          <w:szCs w:val="24"/>
          <w:lang w:val="pt-BR"/>
        </w:rPr>
        <w:t xml:space="preserve"> de poluição ambiental</w:t>
      </w:r>
      <w:r w:rsidRPr="008A6BD1">
        <w:rPr>
          <w:rFonts w:ascii="Arial" w:hAnsi="Arial" w:cs="Arial"/>
          <w:sz w:val="24"/>
          <w:szCs w:val="24"/>
          <w:lang w:val="pt-BR"/>
        </w:rPr>
        <w:t xml:space="preserve">. </w:t>
      </w:r>
      <w:r w:rsidR="00A955BB" w:rsidRPr="008A6BD1">
        <w:rPr>
          <w:rFonts w:ascii="Arial" w:hAnsi="Arial" w:cs="Arial"/>
          <w:sz w:val="24"/>
          <w:szCs w:val="24"/>
          <w:lang w:val="pt-BR"/>
        </w:rPr>
        <w:t xml:space="preserve">De acordo com Pereira (2013), a elevada carga orgânica e excesso de nutrientes presentes nos chorumes </w:t>
      </w:r>
      <w:r w:rsidR="00A955BB" w:rsidRPr="008A6BD1">
        <w:rPr>
          <w:rFonts w:ascii="Arial" w:hAnsi="Arial" w:cs="Arial"/>
          <w:sz w:val="24"/>
          <w:szCs w:val="24"/>
          <w:lang w:val="pt-PT"/>
        </w:rPr>
        <w:t xml:space="preserve">tem provocado a </w:t>
      </w:r>
      <w:r w:rsidR="00A955BB" w:rsidRPr="008A6BD1">
        <w:rPr>
          <w:rFonts w:ascii="Arial" w:hAnsi="Arial" w:cs="Arial"/>
          <w:sz w:val="24"/>
          <w:szCs w:val="24"/>
          <w:lang w:val="pt-BR"/>
        </w:rPr>
        <w:t>deterioração da qualidade dos recursos hídricos, principalmente pelo elevado potencial de poluição do nitrogênio, do fósforo, cobre e zinco, que permanecem no efluente.</w:t>
      </w:r>
    </w:p>
    <w:p w:rsidR="00371E6F" w:rsidRPr="008A6BD1" w:rsidRDefault="00371E6F" w:rsidP="008A6BD1">
      <w:pPr>
        <w:ind w:firstLine="709"/>
        <w:jc w:val="both"/>
        <w:rPr>
          <w:rFonts w:ascii="Arial" w:hAnsi="Arial" w:cs="Arial"/>
          <w:sz w:val="24"/>
          <w:szCs w:val="24"/>
          <w:lang w:val="pt-BR"/>
        </w:rPr>
      </w:pPr>
      <w:r w:rsidRPr="008A6BD1">
        <w:rPr>
          <w:rFonts w:ascii="Arial" w:hAnsi="Arial" w:cs="Arial"/>
          <w:sz w:val="24"/>
          <w:szCs w:val="24"/>
          <w:lang w:val="pt-BR"/>
        </w:rPr>
        <w:t>Conforme Cordovil (2004) e Pereira (2013), p</w:t>
      </w:r>
      <w:r w:rsidR="00766AA9" w:rsidRPr="008A6BD1">
        <w:rPr>
          <w:rFonts w:ascii="Arial" w:hAnsi="Arial" w:cs="Arial"/>
          <w:sz w:val="24"/>
          <w:szCs w:val="24"/>
          <w:lang w:val="pt-BR"/>
        </w:rPr>
        <w:t xml:space="preserve">arte do nitrogênio aplicado ao solo através do dejeto líquido de suínos é </w:t>
      </w:r>
      <w:proofErr w:type="gramStart"/>
      <w:r w:rsidR="00766AA9" w:rsidRPr="008A6BD1">
        <w:rPr>
          <w:rFonts w:ascii="Arial" w:hAnsi="Arial" w:cs="Arial"/>
          <w:sz w:val="24"/>
          <w:szCs w:val="24"/>
          <w:lang w:val="pt-BR"/>
        </w:rPr>
        <w:t>perdido</w:t>
      </w:r>
      <w:proofErr w:type="gramEnd"/>
      <w:r w:rsidR="00766AA9" w:rsidRPr="008A6BD1">
        <w:rPr>
          <w:rFonts w:ascii="Arial" w:hAnsi="Arial" w:cs="Arial"/>
          <w:sz w:val="24"/>
          <w:szCs w:val="24"/>
          <w:lang w:val="pt-BR"/>
        </w:rPr>
        <w:t xml:space="preserve"> p</w:t>
      </w:r>
      <w:r w:rsidRPr="008A6BD1">
        <w:rPr>
          <w:rFonts w:ascii="Arial" w:hAnsi="Arial" w:cs="Arial"/>
          <w:sz w:val="24"/>
          <w:szCs w:val="24"/>
          <w:lang w:val="pt-BR"/>
        </w:rPr>
        <w:t>or lixiviação de nitrato</w:t>
      </w:r>
      <w:r w:rsidR="00C35B4A" w:rsidRPr="008A6BD1">
        <w:rPr>
          <w:rFonts w:ascii="Arial" w:hAnsi="Arial" w:cs="Arial"/>
          <w:sz w:val="24"/>
          <w:szCs w:val="24"/>
          <w:lang w:val="pt-BR"/>
        </w:rPr>
        <w:t>s</w:t>
      </w:r>
      <w:r w:rsidRPr="008A6BD1">
        <w:rPr>
          <w:rFonts w:ascii="Arial" w:hAnsi="Arial" w:cs="Arial"/>
          <w:sz w:val="24"/>
          <w:szCs w:val="24"/>
          <w:lang w:val="pt-BR"/>
        </w:rPr>
        <w:t>; o</w:t>
      </w:r>
      <w:r w:rsidR="00766AA9" w:rsidRPr="008A6BD1">
        <w:rPr>
          <w:rFonts w:ascii="Arial" w:hAnsi="Arial" w:cs="Arial"/>
          <w:sz w:val="24"/>
          <w:szCs w:val="24"/>
          <w:lang w:val="pt-BR"/>
        </w:rPr>
        <w:t xml:space="preserve"> nitrato é uma forma de </w:t>
      </w:r>
      <w:r w:rsidR="00B841B5" w:rsidRPr="008A6BD1">
        <w:rPr>
          <w:rFonts w:ascii="Arial" w:hAnsi="Arial" w:cs="Arial"/>
          <w:sz w:val="24"/>
          <w:szCs w:val="24"/>
          <w:lang w:val="pt-BR"/>
        </w:rPr>
        <w:t>nitrogênio</w:t>
      </w:r>
      <w:r w:rsidR="00766AA9" w:rsidRPr="008A6BD1">
        <w:rPr>
          <w:rFonts w:ascii="Arial" w:hAnsi="Arial" w:cs="Arial"/>
          <w:sz w:val="24"/>
          <w:szCs w:val="24"/>
          <w:lang w:val="pt-BR"/>
        </w:rPr>
        <w:t xml:space="preserve"> inorgânico produzido através do processo de nitrificação, no entanto, quando aplicados de efluentes em excesso, este composto altamente móvel pode lixiviar, atingindo potencialmente águas subterrâneas, contaminando-as</w:t>
      </w:r>
      <w:r w:rsidRPr="008A6BD1">
        <w:rPr>
          <w:rFonts w:ascii="Arial" w:hAnsi="Arial" w:cs="Arial"/>
          <w:sz w:val="24"/>
          <w:szCs w:val="24"/>
          <w:lang w:val="pt-BR"/>
        </w:rPr>
        <w:t>.</w:t>
      </w:r>
    </w:p>
    <w:p w:rsidR="00766AA9" w:rsidRPr="008A6BD1" w:rsidRDefault="00371E6F" w:rsidP="008A6BD1">
      <w:pPr>
        <w:ind w:firstLine="709"/>
        <w:jc w:val="both"/>
        <w:rPr>
          <w:rFonts w:ascii="Arial" w:hAnsi="Arial" w:cs="Arial"/>
          <w:sz w:val="24"/>
          <w:szCs w:val="24"/>
          <w:lang w:val="pt-BR"/>
        </w:rPr>
      </w:pPr>
      <w:r w:rsidRPr="008A6BD1">
        <w:rPr>
          <w:rFonts w:ascii="Arial" w:hAnsi="Arial" w:cs="Arial"/>
          <w:sz w:val="24"/>
          <w:szCs w:val="24"/>
          <w:lang w:val="pt-BR"/>
        </w:rPr>
        <w:t xml:space="preserve"> </w:t>
      </w:r>
      <w:r w:rsidR="00766AA9" w:rsidRPr="008A6BD1">
        <w:rPr>
          <w:rFonts w:ascii="Arial" w:hAnsi="Arial" w:cs="Arial"/>
          <w:sz w:val="24"/>
          <w:szCs w:val="24"/>
          <w:lang w:val="pt-BR"/>
        </w:rPr>
        <w:t xml:space="preserve">Além disso, o impacto dessa prática no </w:t>
      </w:r>
      <w:r w:rsidR="006B58BB" w:rsidRPr="008A6BD1">
        <w:rPr>
          <w:rFonts w:ascii="Arial" w:hAnsi="Arial" w:cs="Arial"/>
          <w:sz w:val="24"/>
          <w:szCs w:val="24"/>
          <w:lang w:val="pt-BR"/>
        </w:rPr>
        <w:t>ambiente também pode ser sentido</w:t>
      </w:r>
      <w:r w:rsidR="00766AA9" w:rsidRPr="008A6BD1">
        <w:rPr>
          <w:rFonts w:ascii="Arial" w:hAnsi="Arial" w:cs="Arial"/>
          <w:sz w:val="24"/>
          <w:szCs w:val="24"/>
          <w:lang w:val="pt-BR"/>
        </w:rPr>
        <w:t xml:space="preserve"> ao nível da atmosfera, em particular</w:t>
      </w:r>
      <w:r w:rsidR="006B58BB" w:rsidRPr="008A6BD1">
        <w:rPr>
          <w:rFonts w:ascii="Arial" w:hAnsi="Arial" w:cs="Arial"/>
          <w:sz w:val="24"/>
          <w:szCs w:val="24"/>
          <w:lang w:val="pt-BR"/>
        </w:rPr>
        <w:t>,</w:t>
      </w:r>
      <w:r w:rsidR="00766AA9" w:rsidRPr="008A6BD1">
        <w:rPr>
          <w:rFonts w:ascii="Arial" w:hAnsi="Arial" w:cs="Arial"/>
          <w:sz w:val="24"/>
          <w:szCs w:val="24"/>
          <w:lang w:val="pt-BR"/>
        </w:rPr>
        <w:t xml:space="preserve"> a sua colaboração para o aumento das emissões de gases de efeito estufa, como o óxido nitroso - N</w:t>
      </w:r>
      <w:r w:rsidR="00766AA9" w:rsidRPr="008A6BD1">
        <w:rPr>
          <w:rFonts w:ascii="Arial" w:hAnsi="Arial" w:cs="Arial"/>
          <w:sz w:val="24"/>
          <w:szCs w:val="24"/>
          <w:vertAlign w:val="subscript"/>
          <w:lang w:val="pt-BR"/>
        </w:rPr>
        <w:t>2</w:t>
      </w:r>
      <w:r w:rsidR="00766AA9" w:rsidRPr="008A6BD1">
        <w:rPr>
          <w:rFonts w:ascii="Arial" w:hAnsi="Arial" w:cs="Arial"/>
          <w:sz w:val="24"/>
          <w:szCs w:val="24"/>
          <w:lang w:val="pt-BR"/>
        </w:rPr>
        <w:t>O, o dióxido de carbono - CO</w:t>
      </w:r>
      <w:r w:rsidR="00766AA9" w:rsidRPr="008A6BD1">
        <w:rPr>
          <w:rFonts w:ascii="Arial" w:hAnsi="Arial" w:cs="Arial"/>
          <w:sz w:val="24"/>
          <w:szCs w:val="24"/>
          <w:vertAlign w:val="subscript"/>
          <w:lang w:val="pt-BR"/>
        </w:rPr>
        <w:t>2</w:t>
      </w:r>
      <w:r w:rsidR="00766AA9" w:rsidRPr="008A6BD1">
        <w:rPr>
          <w:rFonts w:ascii="Arial" w:hAnsi="Arial" w:cs="Arial"/>
          <w:sz w:val="24"/>
          <w:szCs w:val="24"/>
          <w:lang w:val="pt-BR"/>
        </w:rPr>
        <w:t xml:space="preserve"> e metano - CH</w:t>
      </w:r>
      <w:r w:rsidR="00766AA9" w:rsidRPr="008A6BD1">
        <w:rPr>
          <w:rFonts w:ascii="Arial" w:hAnsi="Arial" w:cs="Arial"/>
          <w:sz w:val="24"/>
          <w:szCs w:val="24"/>
          <w:vertAlign w:val="subscript"/>
          <w:lang w:val="pt-BR"/>
        </w:rPr>
        <w:t>4</w:t>
      </w:r>
      <w:r w:rsidR="00B841B5" w:rsidRPr="008A6BD1">
        <w:rPr>
          <w:rFonts w:ascii="Arial" w:hAnsi="Arial" w:cs="Arial"/>
          <w:sz w:val="24"/>
          <w:szCs w:val="24"/>
          <w:lang w:val="pt-BR"/>
        </w:rPr>
        <w:t xml:space="preserve"> e também da amônia -</w:t>
      </w:r>
      <w:r w:rsidR="00766AA9" w:rsidRPr="008A6BD1">
        <w:rPr>
          <w:rFonts w:ascii="Arial" w:hAnsi="Arial" w:cs="Arial"/>
          <w:sz w:val="24"/>
          <w:szCs w:val="24"/>
          <w:lang w:val="pt-BR"/>
        </w:rPr>
        <w:t xml:space="preserve"> NH</w:t>
      </w:r>
      <w:r w:rsidR="00766AA9" w:rsidRPr="008A6BD1">
        <w:rPr>
          <w:rFonts w:ascii="Arial" w:hAnsi="Arial" w:cs="Arial"/>
          <w:sz w:val="24"/>
          <w:szCs w:val="24"/>
          <w:vertAlign w:val="subscript"/>
          <w:lang w:val="pt-BR"/>
        </w:rPr>
        <w:t>3</w:t>
      </w:r>
      <w:r w:rsidR="00766AA9" w:rsidRPr="008A6BD1">
        <w:rPr>
          <w:rFonts w:ascii="Arial" w:hAnsi="Arial" w:cs="Arial"/>
          <w:sz w:val="24"/>
          <w:szCs w:val="24"/>
          <w:lang w:val="pt-BR"/>
        </w:rPr>
        <w:t>.</w:t>
      </w:r>
    </w:p>
    <w:p w:rsidR="00766AA9"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t>O objetivo deste trabalho</w:t>
      </w:r>
      <w:r w:rsidR="00B841B5" w:rsidRPr="008A6BD1">
        <w:rPr>
          <w:rFonts w:ascii="Arial" w:hAnsi="Arial" w:cs="Arial"/>
          <w:sz w:val="24"/>
          <w:szCs w:val="24"/>
          <w:lang w:val="pt-BR"/>
        </w:rPr>
        <w:t xml:space="preserve"> foi avaliar as emissões atmosfé</w:t>
      </w:r>
      <w:r w:rsidRPr="008A6BD1">
        <w:rPr>
          <w:rFonts w:ascii="Arial" w:hAnsi="Arial" w:cs="Arial"/>
          <w:sz w:val="24"/>
          <w:szCs w:val="24"/>
          <w:lang w:val="pt-BR"/>
        </w:rPr>
        <w:t>ricas de gases causadores do efeito estufa (N</w:t>
      </w:r>
      <w:r w:rsidRPr="008A6BD1">
        <w:rPr>
          <w:rFonts w:ascii="Arial" w:hAnsi="Arial" w:cs="Arial"/>
          <w:sz w:val="24"/>
          <w:szCs w:val="24"/>
          <w:vertAlign w:val="subscript"/>
          <w:lang w:val="pt-BR"/>
        </w:rPr>
        <w:t>2</w:t>
      </w:r>
      <w:r w:rsidRPr="008A6BD1">
        <w:rPr>
          <w:rFonts w:ascii="Arial" w:hAnsi="Arial" w:cs="Arial"/>
          <w:sz w:val="24"/>
          <w:szCs w:val="24"/>
          <w:lang w:val="pt-BR"/>
        </w:rPr>
        <w:t>O, CO</w:t>
      </w:r>
      <w:r w:rsidRPr="008A6BD1">
        <w:rPr>
          <w:rFonts w:ascii="Arial" w:hAnsi="Arial" w:cs="Arial"/>
          <w:sz w:val="24"/>
          <w:szCs w:val="24"/>
          <w:vertAlign w:val="subscript"/>
          <w:lang w:val="pt-BR"/>
        </w:rPr>
        <w:t>2</w:t>
      </w:r>
      <w:r w:rsidR="006B58BB" w:rsidRPr="008A6BD1">
        <w:rPr>
          <w:rFonts w:ascii="Arial" w:hAnsi="Arial" w:cs="Arial"/>
          <w:sz w:val="24"/>
          <w:szCs w:val="24"/>
          <w:lang w:val="pt-BR"/>
        </w:rPr>
        <w:t>, e C</w:t>
      </w:r>
      <w:r w:rsidRPr="008A6BD1">
        <w:rPr>
          <w:rFonts w:ascii="Arial" w:hAnsi="Arial" w:cs="Arial"/>
          <w:sz w:val="24"/>
          <w:szCs w:val="24"/>
          <w:lang w:val="pt-BR"/>
        </w:rPr>
        <w:t>H</w:t>
      </w:r>
      <w:r w:rsidR="006B58BB" w:rsidRPr="008A6BD1">
        <w:rPr>
          <w:rFonts w:ascii="Arial" w:hAnsi="Arial" w:cs="Arial"/>
          <w:sz w:val="24"/>
          <w:szCs w:val="24"/>
          <w:vertAlign w:val="subscript"/>
          <w:lang w:val="pt-BR"/>
        </w:rPr>
        <w:t>4</w:t>
      </w:r>
      <w:r w:rsidRPr="008A6BD1">
        <w:rPr>
          <w:rFonts w:ascii="Arial" w:hAnsi="Arial" w:cs="Arial"/>
          <w:sz w:val="24"/>
          <w:szCs w:val="24"/>
          <w:lang w:val="pt-BR"/>
        </w:rPr>
        <w:t xml:space="preserve">) provindos da aplicação de chorume da suinocultura no solo, utilizado como fertilizante, em sua forma bruta e a fração líquida </w:t>
      </w:r>
      <w:r w:rsidR="006E5F05" w:rsidRPr="008A6BD1">
        <w:rPr>
          <w:rFonts w:ascii="Arial" w:hAnsi="Arial" w:cs="Arial"/>
          <w:sz w:val="24"/>
          <w:szCs w:val="24"/>
          <w:lang w:val="pt-BR"/>
        </w:rPr>
        <w:t>do chorume centrifugado</w:t>
      </w:r>
      <w:r w:rsidRPr="008A6BD1">
        <w:rPr>
          <w:rFonts w:ascii="Arial" w:hAnsi="Arial" w:cs="Arial"/>
          <w:sz w:val="24"/>
          <w:szCs w:val="24"/>
          <w:lang w:val="pt-BR"/>
        </w:rPr>
        <w:t>.</w:t>
      </w:r>
    </w:p>
    <w:p w:rsidR="000B2A35" w:rsidRPr="008A6BD1" w:rsidRDefault="000B2A35" w:rsidP="008A6BD1">
      <w:pPr>
        <w:jc w:val="both"/>
        <w:rPr>
          <w:rFonts w:ascii="Arial" w:hAnsi="Arial" w:cs="Arial"/>
          <w:b/>
          <w:sz w:val="22"/>
          <w:szCs w:val="22"/>
          <w:u w:val="single"/>
          <w:lang w:val="pt-BR"/>
        </w:rPr>
      </w:pPr>
    </w:p>
    <w:p w:rsidR="00766AA9" w:rsidRPr="008A6BD1" w:rsidRDefault="00766AA9" w:rsidP="008A6BD1">
      <w:pPr>
        <w:jc w:val="center"/>
        <w:rPr>
          <w:rFonts w:ascii="Arial" w:hAnsi="Arial" w:cs="Arial"/>
          <w:b/>
          <w:sz w:val="24"/>
          <w:szCs w:val="24"/>
          <w:lang w:val="pt-BR"/>
        </w:rPr>
      </w:pPr>
      <w:r w:rsidRPr="008A6BD1">
        <w:rPr>
          <w:rFonts w:ascii="Arial" w:hAnsi="Arial" w:cs="Arial"/>
          <w:b/>
          <w:sz w:val="24"/>
          <w:szCs w:val="24"/>
          <w:lang w:val="pt-BR"/>
        </w:rPr>
        <w:t>Material e Métodos</w:t>
      </w:r>
    </w:p>
    <w:p w:rsidR="00766AA9"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t xml:space="preserve">O estudo foi realizado no Laboratório de Química Ambiental do Instituto Superior de Agronomia da Universidade de Lisboa. O solo escolhido para o ensaio foi um solo franco, uma vez que apresenta </w:t>
      </w:r>
      <w:r w:rsidR="00B841B5" w:rsidRPr="008A6BD1">
        <w:rPr>
          <w:rFonts w:ascii="Arial" w:hAnsi="Arial" w:cs="Arial"/>
          <w:sz w:val="24"/>
          <w:szCs w:val="24"/>
          <w:lang w:val="pt-BR"/>
        </w:rPr>
        <w:t>alto</w:t>
      </w:r>
      <w:r w:rsidRPr="008A6BD1">
        <w:rPr>
          <w:rFonts w:ascii="Arial" w:hAnsi="Arial" w:cs="Arial"/>
          <w:sz w:val="24"/>
          <w:szCs w:val="24"/>
          <w:lang w:val="pt-BR"/>
        </w:rPr>
        <w:t xml:space="preserve"> potencial de lixiviação de nutrientes.</w:t>
      </w:r>
    </w:p>
    <w:p w:rsidR="00766AA9"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t>O experimento foi realizado com os seguintes tratamentos:</w:t>
      </w:r>
    </w:p>
    <w:p w:rsidR="00766AA9" w:rsidRPr="008A6BD1" w:rsidRDefault="00766AA9" w:rsidP="008A6BD1">
      <w:pPr>
        <w:numPr>
          <w:ilvl w:val="0"/>
          <w:numId w:val="2"/>
        </w:numPr>
        <w:jc w:val="both"/>
        <w:rPr>
          <w:rFonts w:ascii="Arial" w:hAnsi="Arial" w:cs="Arial"/>
          <w:sz w:val="24"/>
          <w:szCs w:val="24"/>
          <w:lang w:val="pt-BR"/>
        </w:rPr>
      </w:pPr>
      <w:r w:rsidRPr="008A6BD1">
        <w:rPr>
          <w:rFonts w:ascii="Arial" w:hAnsi="Arial" w:cs="Arial"/>
          <w:sz w:val="24"/>
          <w:szCs w:val="24"/>
          <w:lang w:val="pt-BR"/>
        </w:rPr>
        <w:t>Tratamento 1: 500 g de solo sem chorume (</w:t>
      </w:r>
      <w:r w:rsidR="001F200E" w:rsidRPr="008A6BD1">
        <w:rPr>
          <w:rFonts w:ascii="Arial" w:hAnsi="Arial" w:cs="Arial"/>
          <w:sz w:val="24"/>
          <w:szCs w:val="24"/>
          <w:lang w:val="pt-BR"/>
        </w:rPr>
        <w:t>testemunha</w:t>
      </w:r>
      <w:r w:rsidRPr="008A6BD1">
        <w:rPr>
          <w:rFonts w:ascii="Arial" w:hAnsi="Arial" w:cs="Arial"/>
          <w:sz w:val="24"/>
          <w:szCs w:val="24"/>
          <w:lang w:val="pt-BR"/>
        </w:rPr>
        <w:t>)</w:t>
      </w:r>
      <w:r w:rsidR="0062042B" w:rsidRPr="008A6BD1">
        <w:rPr>
          <w:rFonts w:ascii="Arial" w:hAnsi="Arial" w:cs="Arial"/>
          <w:sz w:val="24"/>
          <w:szCs w:val="24"/>
          <w:lang w:val="pt-BR"/>
        </w:rPr>
        <w:t>;</w:t>
      </w:r>
    </w:p>
    <w:p w:rsidR="00766AA9" w:rsidRPr="008A6BD1" w:rsidRDefault="00766AA9" w:rsidP="008A6BD1">
      <w:pPr>
        <w:numPr>
          <w:ilvl w:val="0"/>
          <w:numId w:val="2"/>
        </w:numPr>
        <w:jc w:val="both"/>
        <w:rPr>
          <w:rFonts w:ascii="Arial" w:hAnsi="Arial" w:cs="Arial"/>
          <w:sz w:val="24"/>
          <w:szCs w:val="24"/>
          <w:lang w:val="pt-BR"/>
        </w:rPr>
      </w:pPr>
      <w:r w:rsidRPr="008A6BD1">
        <w:rPr>
          <w:rFonts w:ascii="Arial" w:hAnsi="Arial" w:cs="Arial"/>
          <w:sz w:val="24"/>
          <w:szCs w:val="24"/>
          <w:lang w:val="pt-BR"/>
        </w:rPr>
        <w:t xml:space="preserve">Tratamento 2: 500 g de solo com chorume </w:t>
      </w:r>
      <w:r w:rsidR="001F200E" w:rsidRPr="008A6BD1">
        <w:rPr>
          <w:rFonts w:ascii="Arial" w:hAnsi="Arial" w:cs="Arial"/>
          <w:sz w:val="24"/>
          <w:szCs w:val="24"/>
          <w:lang w:val="pt-BR"/>
        </w:rPr>
        <w:t>bruto</w:t>
      </w:r>
      <w:r w:rsidR="0062042B" w:rsidRPr="008A6BD1">
        <w:rPr>
          <w:rFonts w:ascii="Arial" w:hAnsi="Arial" w:cs="Arial"/>
          <w:sz w:val="24"/>
          <w:szCs w:val="24"/>
          <w:lang w:val="pt-BR"/>
        </w:rPr>
        <w:t>;</w:t>
      </w:r>
      <w:r w:rsidRPr="008A6BD1">
        <w:rPr>
          <w:rFonts w:ascii="Arial" w:hAnsi="Arial" w:cs="Arial"/>
          <w:sz w:val="24"/>
          <w:szCs w:val="24"/>
          <w:lang w:val="pt-BR"/>
        </w:rPr>
        <w:t xml:space="preserve"> </w:t>
      </w:r>
    </w:p>
    <w:p w:rsidR="00766AA9" w:rsidRPr="008A6BD1" w:rsidRDefault="00766AA9" w:rsidP="008A6BD1">
      <w:pPr>
        <w:numPr>
          <w:ilvl w:val="0"/>
          <w:numId w:val="2"/>
        </w:numPr>
        <w:jc w:val="both"/>
        <w:rPr>
          <w:rFonts w:ascii="Arial" w:hAnsi="Arial" w:cs="Arial"/>
          <w:sz w:val="24"/>
          <w:szCs w:val="24"/>
          <w:lang w:val="pt-BR"/>
        </w:rPr>
      </w:pPr>
      <w:r w:rsidRPr="008A6BD1">
        <w:rPr>
          <w:rFonts w:ascii="Arial" w:hAnsi="Arial" w:cs="Arial"/>
          <w:sz w:val="24"/>
          <w:szCs w:val="24"/>
          <w:lang w:val="pt-BR"/>
        </w:rPr>
        <w:t xml:space="preserve">Tratamento 3: 500 g de solo com </w:t>
      </w:r>
      <w:r w:rsidR="001F200E" w:rsidRPr="008A6BD1">
        <w:rPr>
          <w:rFonts w:ascii="Arial" w:hAnsi="Arial" w:cs="Arial"/>
          <w:sz w:val="24"/>
          <w:szCs w:val="24"/>
          <w:lang w:val="pt-BR"/>
        </w:rPr>
        <w:t>a fração líquida do chorume centrifugado</w:t>
      </w:r>
      <w:r w:rsidR="0062042B" w:rsidRPr="008A6BD1">
        <w:rPr>
          <w:rFonts w:ascii="Arial" w:hAnsi="Arial" w:cs="Arial"/>
          <w:sz w:val="24"/>
          <w:szCs w:val="24"/>
          <w:lang w:val="pt-BR"/>
        </w:rPr>
        <w:t>.</w:t>
      </w:r>
    </w:p>
    <w:p w:rsidR="00766AA9" w:rsidRPr="008A6BD1" w:rsidRDefault="00B841B5" w:rsidP="008A6BD1">
      <w:pPr>
        <w:ind w:firstLine="709"/>
        <w:jc w:val="both"/>
        <w:rPr>
          <w:rFonts w:ascii="Arial" w:hAnsi="Arial" w:cs="Arial"/>
          <w:sz w:val="24"/>
          <w:szCs w:val="24"/>
          <w:lang w:val="pt-BR"/>
        </w:rPr>
      </w:pPr>
      <w:r w:rsidRPr="008A6BD1">
        <w:rPr>
          <w:rFonts w:ascii="Arial" w:hAnsi="Arial" w:cs="Arial"/>
          <w:sz w:val="24"/>
          <w:szCs w:val="24"/>
          <w:lang w:val="pt-BR"/>
        </w:rPr>
        <w:t>Para cada tratamento</w:t>
      </w:r>
      <w:r w:rsidR="00766AA9" w:rsidRPr="008A6BD1">
        <w:rPr>
          <w:rFonts w:ascii="Arial" w:hAnsi="Arial" w:cs="Arial"/>
          <w:sz w:val="24"/>
          <w:szCs w:val="24"/>
          <w:lang w:val="pt-BR"/>
        </w:rPr>
        <w:t xml:space="preserve"> foram realizadas duas repetições.</w:t>
      </w:r>
    </w:p>
    <w:p w:rsidR="00766AA9"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t>Para a montagem do experimento e consequen</w:t>
      </w:r>
      <w:r w:rsidR="0062042B" w:rsidRPr="008A6BD1">
        <w:rPr>
          <w:rFonts w:ascii="Arial" w:hAnsi="Arial" w:cs="Arial"/>
          <w:sz w:val="24"/>
          <w:szCs w:val="24"/>
          <w:lang w:val="pt-BR"/>
        </w:rPr>
        <w:t xml:space="preserve">te avaliação das emissões de </w:t>
      </w:r>
      <w:proofErr w:type="gramStart"/>
      <w:r w:rsidR="0062042B" w:rsidRPr="008A6BD1">
        <w:rPr>
          <w:rFonts w:ascii="Arial" w:hAnsi="Arial" w:cs="Arial"/>
          <w:sz w:val="24"/>
          <w:szCs w:val="24"/>
          <w:lang w:val="pt-BR"/>
        </w:rPr>
        <w:t>CO</w:t>
      </w:r>
      <w:r w:rsidR="0062042B" w:rsidRPr="008A6BD1">
        <w:rPr>
          <w:rFonts w:ascii="Arial" w:hAnsi="Arial" w:cs="Arial"/>
          <w:sz w:val="24"/>
          <w:szCs w:val="24"/>
          <w:vertAlign w:val="subscript"/>
          <w:lang w:val="pt-BR"/>
        </w:rPr>
        <w:t>2</w:t>
      </w:r>
      <w:r w:rsidR="0062042B" w:rsidRPr="008A6BD1">
        <w:rPr>
          <w:rFonts w:ascii="Arial" w:hAnsi="Arial" w:cs="Arial"/>
          <w:sz w:val="24"/>
          <w:szCs w:val="24"/>
          <w:lang w:val="pt-BR"/>
        </w:rPr>
        <w:t xml:space="preserve"> ,</w:t>
      </w:r>
      <w:proofErr w:type="gramEnd"/>
      <w:r w:rsidR="0062042B" w:rsidRPr="008A6BD1">
        <w:rPr>
          <w:rFonts w:ascii="Arial" w:hAnsi="Arial" w:cs="Arial"/>
          <w:sz w:val="24"/>
          <w:szCs w:val="24"/>
          <w:lang w:val="pt-BR"/>
        </w:rPr>
        <w:t xml:space="preserve"> CH</w:t>
      </w:r>
      <w:r w:rsidR="0062042B" w:rsidRPr="008A6BD1">
        <w:rPr>
          <w:rFonts w:ascii="Arial" w:hAnsi="Arial" w:cs="Arial"/>
          <w:sz w:val="24"/>
          <w:szCs w:val="24"/>
          <w:vertAlign w:val="subscript"/>
          <w:lang w:val="pt-BR"/>
        </w:rPr>
        <w:t>4</w:t>
      </w:r>
      <w:r w:rsidR="00B841B5" w:rsidRPr="008A6BD1">
        <w:rPr>
          <w:rFonts w:ascii="Arial" w:hAnsi="Arial" w:cs="Arial"/>
          <w:sz w:val="24"/>
          <w:szCs w:val="24"/>
          <w:lang w:val="pt-BR"/>
        </w:rPr>
        <w:t xml:space="preserve"> e</w:t>
      </w:r>
      <w:r w:rsidR="0062042B" w:rsidRPr="008A6BD1">
        <w:rPr>
          <w:rFonts w:ascii="Arial" w:hAnsi="Arial" w:cs="Arial"/>
          <w:sz w:val="24"/>
          <w:szCs w:val="24"/>
          <w:lang w:val="pt-BR"/>
        </w:rPr>
        <w:t xml:space="preserve"> N</w:t>
      </w:r>
      <w:r w:rsidR="0062042B" w:rsidRPr="008A6BD1">
        <w:rPr>
          <w:rFonts w:ascii="Arial" w:hAnsi="Arial" w:cs="Arial"/>
          <w:sz w:val="24"/>
          <w:szCs w:val="24"/>
          <w:vertAlign w:val="subscript"/>
          <w:lang w:val="pt-BR"/>
        </w:rPr>
        <w:t>2</w:t>
      </w:r>
      <w:r w:rsidRPr="008A6BD1">
        <w:rPr>
          <w:rFonts w:ascii="Arial" w:hAnsi="Arial" w:cs="Arial"/>
          <w:sz w:val="24"/>
          <w:szCs w:val="24"/>
          <w:lang w:val="pt-BR"/>
        </w:rPr>
        <w:t>O foi utilizado a incubação aeróbia estática em um sistema fechado com vedação hermética utilizando reatores de vidro com capacidade de 1L</w:t>
      </w:r>
      <w:r w:rsidR="00EB0ED4" w:rsidRPr="008A6BD1">
        <w:rPr>
          <w:rFonts w:ascii="Arial" w:hAnsi="Arial" w:cs="Arial"/>
          <w:sz w:val="24"/>
          <w:szCs w:val="24"/>
          <w:lang w:val="pt-BR"/>
        </w:rPr>
        <w:t xml:space="preserve"> (Figura 1), como descreve </w:t>
      </w:r>
      <w:proofErr w:type="spellStart"/>
      <w:r w:rsidR="00EB0ED4" w:rsidRPr="008A6BD1">
        <w:rPr>
          <w:rFonts w:ascii="Arial" w:hAnsi="Arial" w:cs="Arial"/>
          <w:sz w:val="24"/>
          <w:szCs w:val="24"/>
          <w:lang w:val="pt-BR"/>
        </w:rPr>
        <w:t>Bancessi</w:t>
      </w:r>
      <w:proofErr w:type="spellEnd"/>
      <w:r w:rsidR="00EB0ED4" w:rsidRPr="008A6BD1">
        <w:rPr>
          <w:rFonts w:ascii="Arial" w:hAnsi="Arial" w:cs="Arial"/>
          <w:sz w:val="24"/>
          <w:szCs w:val="24"/>
          <w:lang w:val="pt-BR"/>
        </w:rPr>
        <w:t xml:space="preserve"> (2009)</w:t>
      </w:r>
      <w:r w:rsidR="00EF2171" w:rsidRPr="008A6BD1">
        <w:rPr>
          <w:rFonts w:ascii="Arial" w:hAnsi="Arial" w:cs="Arial"/>
          <w:sz w:val="24"/>
          <w:szCs w:val="24"/>
          <w:lang w:val="pt-BR"/>
        </w:rPr>
        <w:t>.</w:t>
      </w:r>
    </w:p>
    <w:p w:rsidR="002A650E" w:rsidRPr="008A6BD1" w:rsidRDefault="002A650E" w:rsidP="008A6BD1">
      <w:pPr>
        <w:jc w:val="both"/>
        <w:rPr>
          <w:rFonts w:ascii="Arial" w:hAnsi="Arial" w:cs="Arial"/>
          <w:sz w:val="24"/>
          <w:szCs w:val="24"/>
          <w:lang w:val="pt-BR"/>
        </w:rPr>
      </w:pPr>
    </w:p>
    <w:p w:rsidR="00EF2171" w:rsidRPr="008A6BD1" w:rsidRDefault="00471A61" w:rsidP="008A6BD1">
      <w:pPr>
        <w:jc w:val="center"/>
        <w:rPr>
          <w:rFonts w:ascii="Arial" w:hAnsi="Arial" w:cs="Arial"/>
          <w:sz w:val="24"/>
          <w:szCs w:val="24"/>
          <w:lang w:val="pt-BR"/>
        </w:rPr>
      </w:pPr>
      <w:r w:rsidRPr="008A6BD1">
        <w:rPr>
          <w:rFonts w:ascii="Arial" w:hAnsi="Arial" w:cs="Arial"/>
          <w:noProof/>
          <w:sz w:val="24"/>
          <w:szCs w:val="24"/>
          <w:lang w:val="pt-BR" w:eastAsia="pt-BR"/>
        </w:rPr>
        <w:drawing>
          <wp:inline distT="0" distB="0" distL="0" distR="0" wp14:anchorId="41F3E3DF" wp14:editId="4479C405">
            <wp:extent cx="2484120" cy="1863090"/>
            <wp:effectExtent l="19050" t="0" r="0" b="0"/>
            <wp:docPr id="10" name="Imagem 1" descr="1508589_854202801279502_46060949937498420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8589_854202801279502_4606094993749842073_n"/>
                    <pic:cNvPicPr>
                      <a:picLocks noChangeAspect="1" noChangeArrowheads="1"/>
                    </pic:cNvPicPr>
                  </pic:nvPicPr>
                  <pic:blipFill>
                    <a:blip r:embed="rId14"/>
                    <a:srcRect/>
                    <a:stretch>
                      <a:fillRect/>
                    </a:stretch>
                  </pic:blipFill>
                  <pic:spPr bwMode="auto">
                    <a:xfrm>
                      <a:off x="0" y="0"/>
                      <a:ext cx="2484120" cy="1863090"/>
                    </a:xfrm>
                    <a:prstGeom prst="rect">
                      <a:avLst/>
                    </a:prstGeom>
                    <a:noFill/>
                    <a:ln w="9525">
                      <a:noFill/>
                      <a:miter lim="800000"/>
                      <a:headEnd/>
                      <a:tailEnd/>
                    </a:ln>
                  </pic:spPr>
                </pic:pic>
              </a:graphicData>
            </a:graphic>
          </wp:inline>
        </w:drawing>
      </w:r>
      <w:r w:rsidR="00EF2171" w:rsidRPr="008A6BD1">
        <w:rPr>
          <w:rFonts w:ascii="Arial" w:hAnsi="Arial" w:cs="Arial"/>
          <w:snapToGrid w:val="0"/>
          <w:color w:val="000000"/>
          <w:w w:val="0"/>
          <w:sz w:val="0"/>
          <w:szCs w:val="0"/>
          <w:u w:color="000000"/>
          <w:bdr w:val="none" w:sz="0" w:space="0" w:color="000000"/>
          <w:shd w:val="clear" w:color="000000" w:fill="000000"/>
          <w:lang w:val="pt-BR"/>
        </w:rPr>
        <w:t xml:space="preserve"> </w:t>
      </w:r>
    </w:p>
    <w:p w:rsidR="002A650E" w:rsidRPr="008A6BD1" w:rsidRDefault="002A650E" w:rsidP="008A6BD1">
      <w:pPr>
        <w:jc w:val="center"/>
        <w:rPr>
          <w:rFonts w:ascii="Arial" w:hAnsi="Arial" w:cs="Arial"/>
          <w:sz w:val="24"/>
          <w:szCs w:val="24"/>
          <w:lang w:val="pt-BR"/>
        </w:rPr>
      </w:pPr>
      <w:r w:rsidRPr="008A6BD1">
        <w:rPr>
          <w:rFonts w:ascii="Arial" w:hAnsi="Arial" w:cs="Arial"/>
          <w:b/>
          <w:sz w:val="24"/>
          <w:szCs w:val="24"/>
          <w:lang w:val="pt-BR"/>
        </w:rPr>
        <w:t>Figura 1</w:t>
      </w:r>
      <w:r w:rsidR="008A6BD1">
        <w:rPr>
          <w:rFonts w:ascii="Arial" w:hAnsi="Arial" w:cs="Arial"/>
          <w:b/>
          <w:sz w:val="24"/>
          <w:szCs w:val="24"/>
          <w:lang w:val="pt-BR"/>
        </w:rPr>
        <w:t>.</w:t>
      </w:r>
      <w:r w:rsidRPr="008A6BD1">
        <w:rPr>
          <w:rFonts w:ascii="Arial" w:hAnsi="Arial" w:cs="Arial"/>
          <w:sz w:val="24"/>
          <w:szCs w:val="24"/>
          <w:lang w:val="pt-BR"/>
        </w:rPr>
        <w:t xml:space="preserve"> Reatores utilizados para montagem do experimento</w:t>
      </w:r>
      <w:r w:rsidR="008A6BD1">
        <w:rPr>
          <w:rFonts w:ascii="Arial" w:hAnsi="Arial" w:cs="Arial"/>
          <w:sz w:val="24"/>
          <w:szCs w:val="24"/>
          <w:lang w:val="pt-BR"/>
        </w:rPr>
        <w:t>.</w:t>
      </w:r>
    </w:p>
    <w:p w:rsidR="00B841B5" w:rsidRPr="008A6BD1" w:rsidRDefault="00B841B5" w:rsidP="008A6BD1">
      <w:pPr>
        <w:pStyle w:val="Default"/>
        <w:ind w:firstLine="709"/>
        <w:jc w:val="both"/>
        <w:rPr>
          <w:rFonts w:ascii="Arial" w:hAnsi="Arial" w:cs="Arial"/>
          <w:lang w:val="pt-BR"/>
        </w:rPr>
      </w:pPr>
    </w:p>
    <w:p w:rsidR="00766AA9" w:rsidRPr="008A6BD1" w:rsidRDefault="00766AA9" w:rsidP="008A6BD1">
      <w:pPr>
        <w:pStyle w:val="Default"/>
        <w:ind w:firstLine="709"/>
        <w:jc w:val="both"/>
        <w:rPr>
          <w:rFonts w:ascii="Arial" w:hAnsi="Arial" w:cs="Arial"/>
          <w:lang w:val="pt-BR"/>
        </w:rPr>
      </w:pPr>
      <w:r w:rsidRPr="008A6BD1">
        <w:rPr>
          <w:rFonts w:ascii="Arial" w:hAnsi="Arial" w:cs="Arial"/>
          <w:lang w:val="pt-BR"/>
        </w:rPr>
        <w:t xml:space="preserve">Para o cálculo da quantidade de chorume a </w:t>
      </w:r>
      <w:r w:rsidR="0062042B" w:rsidRPr="008A6BD1">
        <w:rPr>
          <w:rFonts w:ascii="Arial" w:hAnsi="Arial" w:cs="Arial"/>
          <w:lang w:val="pt-BR"/>
        </w:rPr>
        <w:t>ser aplicada</w:t>
      </w:r>
      <w:r w:rsidRPr="008A6BD1">
        <w:rPr>
          <w:rFonts w:ascii="Arial" w:hAnsi="Arial" w:cs="Arial"/>
          <w:lang w:val="pt-BR"/>
        </w:rPr>
        <w:t xml:space="preserve"> em cada </w:t>
      </w:r>
      <w:r w:rsidR="00224608" w:rsidRPr="008A6BD1">
        <w:rPr>
          <w:rFonts w:ascii="Arial" w:hAnsi="Arial" w:cs="Arial"/>
          <w:lang w:val="pt-BR"/>
        </w:rPr>
        <w:t>reator</w:t>
      </w:r>
      <w:r w:rsidR="0062042B" w:rsidRPr="008A6BD1">
        <w:rPr>
          <w:rFonts w:ascii="Arial" w:hAnsi="Arial" w:cs="Arial"/>
          <w:lang w:val="pt-BR"/>
        </w:rPr>
        <w:t xml:space="preserve"> recorreu-se à dire</w:t>
      </w:r>
      <w:r w:rsidRPr="008A6BD1">
        <w:rPr>
          <w:rFonts w:ascii="Arial" w:hAnsi="Arial" w:cs="Arial"/>
          <w:lang w:val="pt-BR"/>
        </w:rPr>
        <w:t xml:space="preserve">tiva </w:t>
      </w:r>
      <w:r w:rsidR="0062042B" w:rsidRPr="008A6BD1">
        <w:rPr>
          <w:rFonts w:ascii="Arial" w:hAnsi="Arial" w:cs="Arial"/>
          <w:lang w:val="pt-BR"/>
        </w:rPr>
        <w:t xml:space="preserve">da União Europeia </w:t>
      </w:r>
      <w:r w:rsidRPr="008A6BD1">
        <w:rPr>
          <w:rFonts w:ascii="Arial" w:hAnsi="Arial" w:cs="Arial"/>
          <w:lang w:val="pt-BR"/>
        </w:rPr>
        <w:t xml:space="preserve">que limita a adição de fertilizante </w:t>
      </w:r>
      <w:r w:rsidR="0062042B" w:rsidRPr="008A6BD1">
        <w:rPr>
          <w:rFonts w:ascii="Arial" w:hAnsi="Arial" w:cs="Arial"/>
          <w:lang w:val="pt-BR"/>
        </w:rPr>
        <w:t>nitrogenado ao solo</w:t>
      </w:r>
      <w:r w:rsidRPr="008A6BD1">
        <w:rPr>
          <w:rFonts w:ascii="Arial" w:hAnsi="Arial" w:cs="Arial"/>
          <w:lang w:val="pt-BR"/>
        </w:rPr>
        <w:t xml:space="preserve"> em 240 kg/</w:t>
      </w:r>
      <w:proofErr w:type="spellStart"/>
      <w:r w:rsidR="0062042B" w:rsidRPr="008A6BD1">
        <w:rPr>
          <w:rFonts w:ascii="Arial" w:hAnsi="Arial" w:cs="Arial"/>
          <w:lang w:val="pt-BR"/>
        </w:rPr>
        <w:t>h</w:t>
      </w:r>
      <w:r w:rsidR="00C008DA" w:rsidRPr="008A6BD1">
        <w:rPr>
          <w:rFonts w:ascii="Arial" w:hAnsi="Arial" w:cs="Arial"/>
          <w:lang w:val="pt-BR"/>
        </w:rPr>
        <w:t>a</w:t>
      </w:r>
      <w:r w:rsidR="0062042B" w:rsidRPr="008A6BD1">
        <w:rPr>
          <w:rFonts w:ascii="Arial" w:hAnsi="Arial" w:cs="Arial"/>
          <w:color w:val="auto"/>
          <w:lang w:val="pt-BR"/>
        </w:rPr>
        <w:t>.</w:t>
      </w:r>
      <w:r w:rsidRPr="008A6BD1">
        <w:rPr>
          <w:rFonts w:ascii="Arial" w:hAnsi="Arial" w:cs="Arial"/>
          <w:color w:val="auto"/>
          <w:lang w:val="pt-BR"/>
        </w:rPr>
        <w:t>ano</w:t>
      </w:r>
      <w:proofErr w:type="spellEnd"/>
      <w:r w:rsidRPr="008A6BD1">
        <w:rPr>
          <w:rFonts w:ascii="Arial" w:hAnsi="Arial" w:cs="Arial"/>
          <w:lang w:val="pt-BR"/>
        </w:rPr>
        <w:t xml:space="preserve"> (valor máximo para zonas não v</w:t>
      </w:r>
      <w:r w:rsidR="0062042B" w:rsidRPr="008A6BD1">
        <w:rPr>
          <w:rFonts w:ascii="Arial" w:hAnsi="Arial" w:cs="Arial"/>
          <w:lang w:val="pt-BR"/>
        </w:rPr>
        <w:t>ulneráveis de acordo com a dire</w:t>
      </w:r>
      <w:r w:rsidRPr="008A6BD1">
        <w:rPr>
          <w:rFonts w:ascii="Arial" w:hAnsi="Arial" w:cs="Arial"/>
          <w:lang w:val="pt-BR"/>
        </w:rPr>
        <w:t xml:space="preserve">tiva de nitratos da União Europeia). </w:t>
      </w:r>
    </w:p>
    <w:p w:rsidR="00766AA9" w:rsidRPr="008A6BD1" w:rsidRDefault="0062042B" w:rsidP="008A6BD1">
      <w:pPr>
        <w:pStyle w:val="Default"/>
        <w:ind w:firstLine="709"/>
        <w:jc w:val="both"/>
        <w:rPr>
          <w:rFonts w:ascii="Arial" w:hAnsi="Arial" w:cs="Arial"/>
          <w:lang w:val="pt-BR"/>
        </w:rPr>
      </w:pPr>
      <w:r w:rsidRPr="008A6BD1">
        <w:rPr>
          <w:rFonts w:ascii="Arial" w:hAnsi="Arial" w:cs="Arial"/>
          <w:lang w:val="pt-BR"/>
        </w:rPr>
        <w:t>Partindo dess</w:t>
      </w:r>
      <w:r w:rsidR="00521DEA" w:rsidRPr="008A6BD1">
        <w:rPr>
          <w:rFonts w:ascii="Arial" w:hAnsi="Arial" w:cs="Arial"/>
          <w:lang w:val="pt-BR"/>
        </w:rPr>
        <w:t>e critério, calculou-se então</w:t>
      </w:r>
      <w:r w:rsidR="00766AA9" w:rsidRPr="008A6BD1">
        <w:rPr>
          <w:rFonts w:ascii="Arial" w:hAnsi="Arial" w:cs="Arial"/>
          <w:lang w:val="pt-BR"/>
        </w:rPr>
        <w:t xml:space="preserve"> a quantidade de </w:t>
      </w:r>
      <w:r w:rsidR="00EF2171" w:rsidRPr="008A6BD1">
        <w:rPr>
          <w:rFonts w:ascii="Arial" w:hAnsi="Arial" w:cs="Arial"/>
          <w:lang w:val="pt-BR"/>
        </w:rPr>
        <w:t>chorume bruto e a quantidade da fração líquida do chorume centrifugado</w:t>
      </w:r>
      <w:r w:rsidR="00766AA9" w:rsidRPr="008A6BD1">
        <w:rPr>
          <w:rFonts w:ascii="Arial" w:hAnsi="Arial" w:cs="Arial"/>
          <w:lang w:val="pt-BR"/>
        </w:rPr>
        <w:t xml:space="preserve"> que poderia ser aplicada em 500 g de</w:t>
      </w:r>
      <w:r w:rsidR="00EF2171" w:rsidRPr="008A6BD1">
        <w:rPr>
          <w:rFonts w:ascii="Arial" w:hAnsi="Arial" w:cs="Arial"/>
          <w:lang w:val="pt-BR"/>
        </w:rPr>
        <w:t xml:space="preserve"> solo, obtendo os valores de 36,6 ml e 59,</w:t>
      </w:r>
      <w:r w:rsidR="00766AA9" w:rsidRPr="008A6BD1">
        <w:rPr>
          <w:rFonts w:ascii="Arial" w:hAnsi="Arial" w:cs="Arial"/>
          <w:lang w:val="pt-BR"/>
        </w:rPr>
        <w:t>17 ml, respectivamente.</w:t>
      </w:r>
    </w:p>
    <w:p w:rsidR="00766AA9"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t xml:space="preserve">Para o cálculo da quantidade de água </w:t>
      </w:r>
      <w:r w:rsidR="00EF2171" w:rsidRPr="008A6BD1">
        <w:rPr>
          <w:rFonts w:ascii="Arial" w:hAnsi="Arial" w:cs="Arial"/>
          <w:sz w:val="24"/>
          <w:szCs w:val="24"/>
          <w:lang w:val="pt-BR"/>
        </w:rPr>
        <w:t>a ser aplicada ao solo, recorreu-se à dire</w:t>
      </w:r>
      <w:r w:rsidRPr="008A6BD1">
        <w:rPr>
          <w:rFonts w:ascii="Arial" w:hAnsi="Arial" w:cs="Arial"/>
          <w:sz w:val="24"/>
          <w:szCs w:val="24"/>
          <w:lang w:val="pt-BR"/>
        </w:rPr>
        <w:t>tiva que limita o WHC</w:t>
      </w:r>
      <w:r w:rsidR="00EF2171" w:rsidRPr="008A6BD1">
        <w:rPr>
          <w:rFonts w:ascii="Arial" w:hAnsi="Arial" w:cs="Arial"/>
          <w:sz w:val="24"/>
          <w:szCs w:val="24"/>
          <w:lang w:val="pt-BR"/>
        </w:rPr>
        <w:t xml:space="preserve"> (</w:t>
      </w:r>
      <w:proofErr w:type="spellStart"/>
      <w:r w:rsidR="00EF2171" w:rsidRPr="008A6BD1">
        <w:rPr>
          <w:rFonts w:ascii="Arial" w:hAnsi="Arial" w:cs="Arial"/>
          <w:sz w:val="24"/>
          <w:szCs w:val="24"/>
          <w:lang w:val="pt-BR"/>
        </w:rPr>
        <w:t>Water</w:t>
      </w:r>
      <w:proofErr w:type="spellEnd"/>
      <w:r w:rsidR="00EF2171" w:rsidRPr="008A6BD1">
        <w:rPr>
          <w:rFonts w:ascii="Arial" w:hAnsi="Arial" w:cs="Arial"/>
          <w:sz w:val="24"/>
          <w:szCs w:val="24"/>
          <w:lang w:val="pt-BR"/>
        </w:rPr>
        <w:t xml:space="preserve"> Holding </w:t>
      </w:r>
      <w:proofErr w:type="spellStart"/>
      <w:r w:rsidR="00EF2171" w:rsidRPr="008A6BD1">
        <w:rPr>
          <w:rFonts w:ascii="Arial" w:hAnsi="Arial" w:cs="Arial"/>
          <w:sz w:val="24"/>
          <w:szCs w:val="24"/>
          <w:lang w:val="pt-BR"/>
        </w:rPr>
        <w:t>Capacity</w:t>
      </w:r>
      <w:proofErr w:type="spellEnd"/>
      <w:r w:rsidR="00EF2171" w:rsidRPr="008A6BD1">
        <w:rPr>
          <w:rFonts w:ascii="Arial" w:hAnsi="Arial" w:cs="Arial"/>
          <w:sz w:val="24"/>
          <w:szCs w:val="24"/>
          <w:lang w:val="pt-BR"/>
        </w:rPr>
        <w:t>) a 65%. P</w:t>
      </w:r>
      <w:r w:rsidRPr="008A6BD1">
        <w:rPr>
          <w:rFonts w:ascii="Arial" w:hAnsi="Arial" w:cs="Arial"/>
          <w:sz w:val="24"/>
          <w:szCs w:val="24"/>
          <w:lang w:val="pt-BR"/>
        </w:rPr>
        <w:t>ortanto</w:t>
      </w:r>
      <w:r w:rsidR="00EF2171" w:rsidRPr="008A6BD1">
        <w:rPr>
          <w:rFonts w:ascii="Arial" w:hAnsi="Arial" w:cs="Arial"/>
          <w:sz w:val="24"/>
          <w:szCs w:val="24"/>
          <w:lang w:val="pt-BR"/>
        </w:rPr>
        <w:t>,</w:t>
      </w:r>
      <w:r w:rsidRPr="008A6BD1">
        <w:rPr>
          <w:rFonts w:ascii="Arial" w:hAnsi="Arial" w:cs="Arial"/>
          <w:sz w:val="24"/>
          <w:szCs w:val="24"/>
          <w:lang w:val="pt-BR"/>
        </w:rPr>
        <w:t xml:space="preserve"> nos ensaios com </w:t>
      </w:r>
      <w:r w:rsidR="00EF2171" w:rsidRPr="008A6BD1">
        <w:rPr>
          <w:rFonts w:ascii="Arial" w:hAnsi="Arial" w:cs="Arial"/>
          <w:sz w:val="24"/>
          <w:szCs w:val="24"/>
          <w:lang w:val="pt-BR"/>
        </w:rPr>
        <w:t>chorume bruto</w:t>
      </w:r>
      <w:r w:rsidRPr="008A6BD1">
        <w:rPr>
          <w:rFonts w:ascii="Arial" w:hAnsi="Arial" w:cs="Arial"/>
          <w:sz w:val="24"/>
          <w:szCs w:val="24"/>
          <w:lang w:val="pt-BR"/>
        </w:rPr>
        <w:t xml:space="preserve"> a quantidade de água a ser aplicada </w:t>
      </w:r>
      <w:r w:rsidR="00EF2171" w:rsidRPr="008A6BD1">
        <w:rPr>
          <w:rFonts w:ascii="Arial" w:hAnsi="Arial" w:cs="Arial"/>
          <w:sz w:val="24"/>
          <w:szCs w:val="24"/>
          <w:lang w:val="pt-BR"/>
        </w:rPr>
        <w:t>foi 82,</w:t>
      </w:r>
      <w:r w:rsidR="00B841B5" w:rsidRPr="008A6BD1">
        <w:rPr>
          <w:rFonts w:ascii="Arial" w:hAnsi="Arial" w:cs="Arial"/>
          <w:sz w:val="24"/>
          <w:szCs w:val="24"/>
          <w:lang w:val="pt-BR"/>
        </w:rPr>
        <w:t>56 ml;</w:t>
      </w:r>
      <w:r w:rsidRPr="008A6BD1">
        <w:rPr>
          <w:rFonts w:ascii="Arial" w:hAnsi="Arial" w:cs="Arial"/>
          <w:sz w:val="24"/>
          <w:szCs w:val="24"/>
          <w:lang w:val="pt-BR"/>
        </w:rPr>
        <w:t xml:space="preserve"> como o chorume já apresentava uma det</w:t>
      </w:r>
      <w:r w:rsidR="00EF2171" w:rsidRPr="008A6BD1">
        <w:rPr>
          <w:rFonts w:ascii="Arial" w:hAnsi="Arial" w:cs="Arial"/>
          <w:sz w:val="24"/>
          <w:szCs w:val="24"/>
          <w:lang w:val="pt-BR"/>
        </w:rPr>
        <w:t>erminada quantidade de água (36,</w:t>
      </w:r>
      <w:r w:rsidRPr="008A6BD1">
        <w:rPr>
          <w:rFonts w:ascii="Arial" w:hAnsi="Arial" w:cs="Arial"/>
          <w:sz w:val="24"/>
          <w:szCs w:val="24"/>
          <w:lang w:val="pt-BR"/>
        </w:rPr>
        <w:t>07ml)</w:t>
      </w:r>
      <w:r w:rsidR="00B841B5" w:rsidRPr="008A6BD1">
        <w:rPr>
          <w:rFonts w:ascii="Arial" w:hAnsi="Arial" w:cs="Arial"/>
          <w:sz w:val="24"/>
          <w:szCs w:val="24"/>
          <w:lang w:val="pt-BR"/>
        </w:rPr>
        <w:t>,</w:t>
      </w:r>
      <w:r w:rsidRPr="008A6BD1">
        <w:rPr>
          <w:rFonts w:ascii="Arial" w:hAnsi="Arial" w:cs="Arial"/>
          <w:sz w:val="24"/>
          <w:szCs w:val="24"/>
          <w:lang w:val="pt-BR"/>
        </w:rPr>
        <w:t xml:space="preserve"> esta quantidade foi de</w:t>
      </w:r>
      <w:r w:rsidR="00EF2171" w:rsidRPr="008A6BD1">
        <w:rPr>
          <w:rFonts w:ascii="Arial" w:hAnsi="Arial" w:cs="Arial"/>
          <w:sz w:val="24"/>
          <w:szCs w:val="24"/>
          <w:lang w:val="pt-BR"/>
        </w:rPr>
        <w:t>scontada e aplicou-se então, 50,</w:t>
      </w:r>
      <w:r w:rsidRPr="008A6BD1">
        <w:rPr>
          <w:rFonts w:ascii="Arial" w:hAnsi="Arial" w:cs="Arial"/>
          <w:sz w:val="24"/>
          <w:szCs w:val="24"/>
          <w:lang w:val="pt-BR"/>
        </w:rPr>
        <w:t xml:space="preserve">49 ml de água. Nos ensaios com </w:t>
      </w:r>
      <w:r w:rsidR="00EF2171" w:rsidRPr="008A6BD1">
        <w:rPr>
          <w:rFonts w:ascii="Arial" w:hAnsi="Arial" w:cs="Arial"/>
          <w:sz w:val="24"/>
          <w:szCs w:val="24"/>
          <w:lang w:val="pt-BR"/>
        </w:rPr>
        <w:t>a fração líquida do chorume centrifugado</w:t>
      </w:r>
      <w:r w:rsidRPr="008A6BD1">
        <w:rPr>
          <w:rFonts w:ascii="Arial" w:hAnsi="Arial" w:cs="Arial"/>
          <w:sz w:val="24"/>
          <w:szCs w:val="24"/>
          <w:lang w:val="pt-BR"/>
        </w:rPr>
        <w:t xml:space="preserve"> recorreu-se a esse mesmo critério, portanto, a quantidade de</w:t>
      </w:r>
      <w:r w:rsidR="00EF2171" w:rsidRPr="008A6BD1">
        <w:rPr>
          <w:rFonts w:ascii="Arial" w:hAnsi="Arial" w:cs="Arial"/>
          <w:sz w:val="24"/>
          <w:szCs w:val="24"/>
          <w:lang w:val="pt-BR"/>
        </w:rPr>
        <w:t xml:space="preserve"> água adicionada ao solo foi 23,</w:t>
      </w:r>
      <w:r w:rsidRPr="008A6BD1">
        <w:rPr>
          <w:rFonts w:ascii="Arial" w:hAnsi="Arial" w:cs="Arial"/>
          <w:sz w:val="24"/>
          <w:szCs w:val="24"/>
          <w:lang w:val="pt-BR"/>
        </w:rPr>
        <w:t>56 ml. N</w:t>
      </w:r>
      <w:r w:rsidR="00B841B5" w:rsidRPr="008A6BD1">
        <w:rPr>
          <w:rFonts w:ascii="Arial" w:hAnsi="Arial" w:cs="Arial"/>
          <w:sz w:val="24"/>
          <w:szCs w:val="24"/>
          <w:lang w:val="pt-BR"/>
        </w:rPr>
        <w:t xml:space="preserve">a testemunha </w:t>
      </w:r>
      <w:r w:rsidRPr="008A6BD1">
        <w:rPr>
          <w:rFonts w:ascii="Arial" w:hAnsi="Arial" w:cs="Arial"/>
          <w:sz w:val="24"/>
          <w:szCs w:val="24"/>
          <w:lang w:val="pt-BR"/>
        </w:rPr>
        <w:t>a quantidade de água adicionada foi 82,56 ml.</w:t>
      </w:r>
    </w:p>
    <w:p w:rsidR="00CA6742"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t>A primeira amostra</w:t>
      </w:r>
      <w:r w:rsidR="00EF2171" w:rsidRPr="008A6BD1">
        <w:rPr>
          <w:rFonts w:ascii="Arial" w:hAnsi="Arial" w:cs="Arial"/>
          <w:sz w:val="24"/>
          <w:szCs w:val="24"/>
          <w:lang w:val="pt-BR"/>
        </w:rPr>
        <w:t>gem</w:t>
      </w:r>
      <w:r w:rsidRPr="008A6BD1">
        <w:rPr>
          <w:rFonts w:ascii="Arial" w:hAnsi="Arial" w:cs="Arial"/>
          <w:sz w:val="24"/>
          <w:szCs w:val="24"/>
          <w:lang w:val="pt-BR"/>
        </w:rPr>
        <w:t xml:space="preserve"> foi </w:t>
      </w:r>
      <w:r w:rsidR="00EF2171" w:rsidRPr="008A6BD1">
        <w:rPr>
          <w:rFonts w:ascii="Arial" w:hAnsi="Arial" w:cs="Arial"/>
          <w:sz w:val="24"/>
          <w:szCs w:val="24"/>
          <w:lang w:val="pt-BR"/>
        </w:rPr>
        <w:t>feita no tempo zero, logo que o rea</w:t>
      </w:r>
      <w:r w:rsidRPr="008A6BD1">
        <w:rPr>
          <w:rFonts w:ascii="Arial" w:hAnsi="Arial" w:cs="Arial"/>
          <w:sz w:val="24"/>
          <w:szCs w:val="24"/>
          <w:lang w:val="pt-BR"/>
        </w:rPr>
        <w:t>tor foi fechado através de um sistema de válvula ligado a um tubo de plástico</w:t>
      </w:r>
      <w:r w:rsidR="00EF2171" w:rsidRPr="008A6BD1">
        <w:rPr>
          <w:rFonts w:ascii="Arial" w:hAnsi="Arial" w:cs="Arial"/>
          <w:sz w:val="24"/>
          <w:szCs w:val="24"/>
          <w:lang w:val="pt-BR"/>
        </w:rPr>
        <w:t xml:space="preserve"> que tinha sua extremidade inferior</w:t>
      </w:r>
      <w:r w:rsidRPr="008A6BD1">
        <w:rPr>
          <w:rFonts w:ascii="Arial" w:hAnsi="Arial" w:cs="Arial"/>
          <w:sz w:val="24"/>
          <w:szCs w:val="24"/>
          <w:lang w:val="pt-BR"/>
        </w:rPr>
        <w:t xml:space="preserve"> </w:t>
      </w:r>
      <w:r w:rsidR="00EF2171" w:rsidRPr="008A6BD1">
        <w:rPr>
          <w:rFonts w:ascii="Arial" w:hAnsi="Arial" w:cs="Arial"/>
          <w:sz w:val="24"/>
          <w:szCs w:val="24"/>
          <w:lang w:val="pt-BR"/>
        </w:rPr>
        <w:t>pr</w:t>
      </w:r>
      <w:r w:rsidR="00C53211" w:rsidRPr="008A6BD1">
        <w:rPr>
          <w:rFonts w:ascii="Arial" w:hAnsi="Arial" w:cs="Arial"/>
          <w:sz w:val="24"/>
          <w:szCs w:val="24"/>
          <w:lang w:val="pt-BR"/>
        </w:rPr>
        <w:t>óxima</w:t>
      </w:r>
      <w:r w:rsidR="00EF2171" w:rsidRPr="008A6BD1">
        <w:rPr>
          <w:rFonts w:ascii="Arial" w:hAnsi="Arial" w:cs="Arial"/>
          <w:sz w:val="24"/>
          <w:szCs w:val="24"/>
          <w:lang w:val="pt-BR"/>
        </w:rPr>
        <w:t xml:space="preserve"> ao solo</w:t>
      </w:r>
      <w:r w:rsidR="00C53211" w:rsidRPr="008A6BD1">
        <w:rPr>
          <w:rFonts w:ascii="Arial" w:hAnsi="Arial" w:cs="Arial"/>
          <w:sz w:val="24"/>
          <w:szCs w:val="24"/>
          <w:lang w:val="pt-BR"/>
        </w:rPr>
        <w:t>. Para a extra</w:t>
      </w:r>
      <w:r w:rsidRPr="008A6BD1">
        <w:rPr>
          <w:rFonts w:ascii="Arial" w:hAnsi="Arial" w:cs="Arial"/>
          <w:sz w:val="24"/>
          <w:szCs w:val="24"/>
          <w:lang w:val="pt-BR"/>
        </w:rPr>
        <w:t xml:space="preserve">ção </w:t>
      </w:r>
      <w:r w:rsidR="00C53211" w:rsidRPr="008A6BD1">
        <w:rPr>
          <w:rFonts w:ascii="Arial" w:hAnsi="Arial" w:cs="Arial"/>
          <w:sz w:val="24"/>
          <w:szCs w:val="24"/>
          <w:lang w:val="pt-BR"/>
        </w:rPr>
        <w:t xml:space="preserve">dos gases </w:t>
      </w:r>
      <w:r w:rsidRPr="008A6BD1">
        <w:rPr>
          <w:rFonts w:ascii="Arial" w:hAnsi="Arial" w:cs="Arial"/>
          <w:sz w:val="24"/>
          <w:szCs w:val="24"/>
          <w:lang w:val="pt-BR"/>
        </w:rPr>
        <w:t xml:space="preserve">foram </w:t>
      </w:r>
      <w:r w:rsidR="00C53211" w:rsidRPr="008A6BD1">
        <w:rPr>
          <w:rFonts w:ascii="Arial" w:hAnsi="Arial" w:cs="Arial"/>
          <w:sz w:val="24"/>
          <w:szCs w:val="24"/>
          <w:lang w:val="pt-BR"/>
        </w:rPr>
        <w:t xml:space="preserve">utilizadas </w:t>
      </w:r>
      <w:r w:rsidRPr="008A6BD1">
        <w:rPr>
          <w:rFonts w:ascii="Arial" w:hAnsi="Arial" w:cs="Arial"/>
          <w:sz w:val="24"/>
          <w:szCs w:val="24"/>
          <w:lang w:val="pt-BR"/>
        </w:rPr>
        <w:t>seringas</w:t>
      </w:r>
      <w:r w:rsidR="00C53211" w:rsidRPr="008A6BD1">
        <w:rPr>
          <w:rFonts w:ascii="Arial" w:hAnsi="Arial" w:cs="Arial"/>
          <w:sz w:val="24"/>
          <w:szCs w:val="24"/>
          <w:lang w:val="pt-BR"/>
        </w:rPr>
        <w:t>, como mostra a</w:t>
      </w:r>
      <w:proofErr w:type="gramStart"/>
      <w:r w:rsidR="00C53211" w:rsidRPr="008A6BD1">
        <w:rPr>
          <w:rFonts w:ascii="Arial" w:hAnsi="Arial" w:cs="Arial"/>
          <w:sz w:val="24"/>
          <w:szCs w:val="24"/>
          <w:lang w:val="pt-BR"/>
        </w:rPr>
        <w:t xml:space="preserve">  </w:t>
      </w:r>
      <w:proofErr w:type="gramEnd"/>
      <w:r w:rsidR="00C53211" w:rsidRPr="008A6BD1">
        <w:rPr>
          <w:rFonts w:ascii="Arial" w:hAnsi="Arial" w:cs="Arial"/>
          <w:sz w:val="24"/>
          <w:szCs w:val="24"/>
          <w:lang w:val="pt-BR"/>
        </w:rPr>
        <w:t>Figura 2</w:t>
      </w:r>
      <w:r w:rsidRPr="008A6BD1">
        <w:rPr>
          <w:rFonts w:ascii="Arial" w:hAnsi="Arial" w:cs="Arial"/>
          <w:sz w:val="24"/>
          <w:szCs w:val="24"/>
          <w:lang w:val="pt-BR"/>
        </w:rPr>
        <w:t xml:space="preserve">. O gás extraído </w:t>
      </w:r>
      <w:r w:rsidR="00C53211" w:rsidRPr="008A6BD1">
        <w:rPr>
          <w:rFonts w:ascii="Arial" w:hAnsi="Arial" w:cs="Arial"/>
          <w:sz w:val="24"/>
          <w:szCs w:val="24"/>
          <w:lang w:val="pt-BR"/>
        </w:rPr>
        <w:t>era introduzido</w:t>
      </w:r>
      <w:r w:rsidRPr="008A6BD1">
        <w:rPr>
          <w:rFonts w:ascii="Arial" w:hAnsi="Arial" w:cs="Arial"/>
          <w:sz w:val="24"/>
          <w:szCs w:val="24"/>
          <w:lang w:val="pt-BR"/>
        </w:rPr>
        <w:t xml:space="preserve"> em tubos de vidro </w:t>
      </w:r>
      <w:r w:rsidR="00C53211" w:rsidRPr="008A6BD1">
        <w:rPr>
          <w:rFonts w:ascii="Arial" w:hAnsi="Arial" w:cs="Arial"/>
          <w:sz w:val="24"/>
          <w:szCs w:val="24"/>
          <w:lang w:val="pt-BR"/>
        </w:rPr>
        <w:t xml:space="preserve">devidamente fechados </w:t>
      </w:r>
      <w:r w:rsidR="00521DEA" w:rsidRPr="008A6BD1">
        <w:rPr>
          <w:rFonts w:ascii="Arial" w:hAnsi="Arial" w:cs="Arial"/>
          <w:sz w:val="24"/>
          <w:szCs w:val="24"/>
          <w:lang w:val="pt-BR"/>
        </w:rPr>
        <w:t>(Figura 2) nos quais eram feito vácuo</w:t>
      </w:r>
      <w:r w:rsidR="00C53211" w:rsidRPr="008A6BD1">
        <w:rPr>
          <w:rFonts w:ascii="Arial" w:hAnsi="Arial" w:cs="Arial"/>
          <w:sz w:val="24"/>
          <w:szCs w:val="24"/>
          <w:lang w:val="pt-BR"/>
        </w:rPr>
        <w:t xml:space="preserve"> segundos antes de serem utilizados</w:t>
      </w:r>
      <w:r w:rsidRPr="008A6BD1">
        <w:rPr>
          <w:rFonts w:ascii="Arial" w:hAnsi="Arial" w:cs="Arial"/>
          <w:sz w:val="24"/>
          <w:szCs w:val="24"/>
          <w:lang w:val="pt-BR"/>
        </w:rPr>
        <w:t>. A segunda amostra</w:t>
      </w:r>
      <w:r w:rsidR="00C53211" w:rsidRPr="008A6BD1">
        <w:rPr>
          <w:rFonts w:ascii="Arial" w:hAnsi="Arial" w:cs="Arial"/>
          <w:sz w:val="24"/>
          <w:szCs w:val="24"/>
          <w:lang w:val="pt-BR"/>
        </w:rPr>
        <w:t>gem</w:t>
      </w:r>
      <w:r w:rsidRPr="008A6BD1">
        <w:rPr>
          <w:rFonts w:ascii="Arial" w:hAnsi="Arial" w:cs="Arial"/>
          <w:sz w:val="24"/>
          <w:szCs w:val="24"/>
          <w:lang w:val="pt-BR"/>
        </w:rPr>
        <w:t xml:space="preserve"> foi </w:t>
      </w:r>
      <w:r w:rsidR="00C53211" w:rsidRPr="008A6BD1">
        <w:rPr>
          <w:rFonts w:ascii="Arial" w:hAnsi="Arial" w:cs="Arial"/>
          <w:sz w:val="24"/>
          <w:szCs w:val="24"/>
          <w:lang w:val="pt-BR"/>
        </w:rPr>
        <w:t>feita</w:t>
      </w:r>
      <w:r w:rsidRPr="008A6BD1">
        <w:rPr>
          <w:rFonts w:ascii="Arial" w:hAnsi="Arial" w:cs="Arial"/>
          <w:sz w:val="24"/>
          <w:szCs w:val="24"/>
          <w:lang w:val="pt-BR"/>
        </w:rPr>
        <w:t xml:space="preserve"> no tempo </w:t>
      </w:r>
      <w:r w:rsidR="00C53211" w:rsidRPr="008A6BD1">
        <w:rPr>
          <w:rFonts w:ascii="Arial" w:hAnsi="Arial" w:cs="Arial"/>
          <w:sz w:val="24"/>
          <w:szCs w:val="24"/>
          <w:lang w:val="pt-BR"/>
        </w:rPr>
        <w:t xml:space="preserve">de </w:t>
      </w:r>
      <w:r w:rsidRPr="008A6BD1">
        <w:rPr>
          <w:rFonts w:ascii="Arial" w:hAnsi="Arial" w:cs="Arial"/>
          <w:sz w:val="24"/>
          <w:szCs w:val="24"/>
          <w:lang w:val="pt-BR"/>
        </w:rPr>
        <w:t>20</w:t>
      </w:r>
      <w:r w:rsidR="00C53211" w:rsidRPr="008A6BD1">
        <w:rPr>
          <w:rFonts w:ascii="Arial" w:hAnsi="Arial" w:cs="Arial"/>
          <w:sz w:val="24"/>
          <w:szCs w:val="24"/>
          <w:lang w:val="pt-BR"/>
        </w:rPr>
        <w:t xml:space="preserve"> min e a terceira com</w:t>
      </w:r>
      <w:r w:rsidRPr="008A6BD1">
        <w:rPr>
          <w:rFonts w:ascii="Arial" w:hAnsi="Arial" w:cs="Arial"/>
          <w:sz w:val="24"/>
          <w:szCs w:val="24"/>
          <w:lang w:val="pt-BR"/>
        </w:rPr>
        <w:t xml:space="preserve"> 40</w:t>
      </w:r>
      <w:r w:rsidR="00C53211" w:rsidRPr="008A6BD1">
        <w:rPr>
          <w:rFonts w:ascii="Arial" w:hAnsi="Arial" w:cs="Arial"/>
          <w:sz w:val="24"/>
          <w:szCs w:val="24"/>
          <w:lang w:val="pt-BR"/>
        </w:rPr>
        <w:t xml:space="preserve"> min</w:t>
      </w:r>
      <w:r w:rsidR="00521DEA" w:rsidRPr="008A6BD1">
        <w:rPr>
          <w:rFonts w:ascii="Arial" w:hAnsi="Arial" w:cs="Arial"/>
          <w:sz w:val="24"/>
          <w:szCs w:val="24"/>
          <w:lang w:val="pt-BR"/>
        </w:rPr>
        <w:t xml:space="preserve"> após a aplicação do chorume</w:t>
      </w:r>
      <w:r w:rsidRPr="008A6BD1">
        <w:rPr>
          <w:rFonts w:ascii="Arial" w:hAnsi="Arial" w:cs="Arial"/>
          <w:sz w:val="24"/>
          <w:szCs w:val="24"/>
          <w:lang w:val="pt-BR"/>
        </w:rPr>
        <w:t>.</w:t>
      </w:r>
    </w:p>
    <w:p w:rsidR="00766AA9"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t xml:space="preserve"> </w:t>
      </w:r>
    </w:p>
    <w:p w:rsidR="00766AA9" w:rsidRPr="008A6BD1" w:rsidRDefault="00471A61" w:rsidP="008A6BD1">
      <w:pPr>
        <w:jc w:val="center"/>
        <w:rPr>
          <w:rFonts w:ascii="Arial" w:hAnsi="Arial" w:cs="Arial"/>
          <w:sz w:val="24"/>
          <w:szCs w:val="24"/>
          <w:lang w:val="pt-BR"/>
        </w:rPr>
      </w:pPr>
      <w:r w:rsidRPr="008A6BD1">
        <w:rPr>
          <w:rFonts w:ascii="Arial" w:hAnsi="Arial" w:cs="Arial"/>
          <w:noProof/>
          <w:sz w:val="24"/>
          <w:szCs w:val="24"/>
          <w:lang w:val="pt-BR" w:eastAsia="pt-BR"/>
        </w:rPr>
        <w:drawing>
          <wp:inline distT="0" distB="0" distL="0" distR="0" wp14:anchorId="0E61BDC6" wp14:editId="56BA131E">
            <wp:extent cx="1288990" cy="1311215"/>
            <wp:effectExtent l="19050" t="0" r="6410" b="0"/>
            <wp:docPr id="4" name="Imagem 2" descr="10639735_854202931279489_24423034631934002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39735_854202931279489_2442303463193400266_n"/>
                    <pic:cNvPicPr>
                      <a:picLocks noChangeAspect="1" noChangeArrowheads="1"/>
                    </pic:cNvPicPr>
                  </pic:nvPicPr>
                  <pic:blipFill>
                    <a:blip r:embed="rId15" cstate="print"/>
                    <a:srcRect/>
                    <a:stretch>
                      <a:fillRect/>
                    </a:stretch>
                  </pic:blipFill>
                  <pic:spPr bwMode="auto">
                    <a:xfrm>
                      <a:off x="0" y="0"/>
                      <a:ext cx="1295363" cy="1317698"/>
                    </a:xfrm>
                    <a:prstGeom prst="rect">
                      <a:avLst/>
                    </a:prstGeom>
                    <a:noFill/>
                    <a:ln w="9525">
                      <a:noFill/>
                      <a:miter lim="800000"/>
                      <a:headEnd/>
                      <a:tailEnd/>
                    </a:ln>
                  </pic:spPr>
                </pic:pic>
              </a:graphicData>
            </a:graphic>
          </wp:inline>
        </w:drawing>
      </w:r>
    </w:p>
    <w:p w:rsidR="002A650E" w:rsidRPr="008A6BD1" w:rsidRDefault="002A650E" w:rsidP="008A6BD1">
      <w:pPr>
        <w:jc w:val="center"/>
        <w:rPr>
          <w:rFonts w:ascii="Arial" w:hAnsi="Arial" w:cs="Arial"/>
          <w:sz w:val="24"/>
          <w:szCs w:val="24"/>
          <w:lang w:val="pt-BR"/>
        </w:rPr>
      </w:pPr>
      <w:r w:rsidRPr="008A6BD1">
        <w:rPr>
          <w:rFonts w:ascii="Arial" w:hAnsi="Arial" w:cs="Arial"/>
          <w:b/>
          <w:sz w:val="24"/>
          <w:szCs w:val="24"/>
          <w:lang w:val="pt-BR"/>
        </w:rPr>
        <w:t>Figura 2</w:t>
      </w:r>
      <w:r w:rsidR="008A6BD1">
        <w:rPr>
          <w:rFonts w:ascii="Arial" w:hAnsi="Arial" w:cs="Arial"/>
          <w:b/>
          <w:sz w:val="24"/>
          <w:szCs w:val="24"/>
          <w:lang w:val="pt-BR"/>
        </w:rPr>
        <w:t>.</w:t>
      </w:r>
      <w:r w:rsidRPr="008A6BD1">
        <w:rPr>
          <w:rFonts w:ascii="Arial" w:hAnsi="Arial" w:cs="Arial"/>
          <w:sz w:val="24"/>
          <w:szCs w:val="24"/>
          <w:lang w:val="pt-BR"/>
        </w:rPr>
        <w:t xml:space="preserve"> Seringa e tubo utilizados para</w:t>
      </w:r>
      <w:r w:rsidR="0068717F" w:rsidRPr="008A6BD1">
        <w:rPr>
          <w:rFonts w:ascii="Arial" w:hAnsi="Arial" w:cs="Arial"/>
          <w:sz w:val="24"/>
          <w:szCs w:val="24"/>
          <w:lang w:val="pt-BR"/>
        </w:rPr>
        <w:t xml:space="preserve"> </w:t>
      </w:r>
      <w:r w:rsidR="00B841B5" w:rsidRPr="008A6BD1">
        <w:rPr>
          <w:rFonts w:ascii="Arial" w:hAnsi="Arial" w:cs="Arial"/>
          <w:sz w:val="24"/>
          <w:szCs w:val="24"/>
          <w:lang w:val="pt-BR"/>
        </w:rPr>
        <w:t>recolha</w:t>
      </w:r>
      <w:r w:rsidRPr="008A6BD1">
        <w:rPr>
          <w:rFonts w:ascii="Arial" w:hAnsi="Arial" w:cs="Arial"/>
          <w:sz w:val="24"/>
          <w:szCs w:val="24"/>
          <w:lang w:val="pt-BR"/>
        </w:rPr>
        <w:t xml:space="preserve"> dos gases emitidos</w:t>
      </w:r>
      <w:r w:rsidR="008A6BD1">
        <w:rPr>
          <w:rFonts w:ascii="Arial" w:hAnsi="Arial" w:cs="Arial"/>
          <w:sz w:val="24"/>
          <w:szCs w:val="24"/>
          <w:lang w:val="pt-BR"/>
        </w:rPr>
        <w:t>.</w:t>
      </w:r>
    </w:p>
    <w:p w:rsidR="00C53211" w:rsidRPr="008A6BD1" w:rsidRDefault="00C53211" w:rsidP="008A6BD1">
      <w:pPr>
        <w:ind w:firstLine="709"/>
        <w:jc w:val="both"/>
        <w:rPr>
          <w:rFonts w:ascii="Arial" w:hAnsi="Arial" w:cs="Arial"/>
          <w:sz w:val="24"/>
          <w:szCs w:val="24"/>
          <w:lang w:val="pt-BR"/>
        </w:rPr>
      </w:pPr>
      <w:r w:rsidRPr="008A6BD1">
        <w:rPr>
          <w:rFonts w:ascii="Arial" w:hAnsi="Arial" w:cs="Arial"/>
          <w:sz w:val="24"/>
          <w:szCs w:val="24"/>
          <w:lang w:val="pt-BR"/>
        </w:rPr>
        <w:t xml:space="preserve">Os tubos contendo os gases eram então levados para um </w:t>
      </w:r>
      <w:proofErr w:type="spellStart"/>
      <w:r w:rsidRPr="008A6BD1">
        <w:rPr>
          <w:rFonts w:ascii="Arial" w:hAnsi="Arial" w:cs="Arial"/>
          <w:sz w:val="24"/>
          <w:szCs w:val="24"/>
          <w:lang w:val="pt-BR"/>
        </w:rPr>
        <w:t>cromatógrafo</w:t>
      </w:r>
      <w:proofErr w:type="spellEnd"/>
      <w:r w:rsidRPr="008A6BD1">
        <w:rPr>
          <w:rFonts w:ascii="Arial" w:hAnsi="Arial" w:cs="Arial"/>
          <w:sz w:val="24"/>
          <w:szCs w:val="24"/>
          <w:lang w:val="pt-BR"/>
        </w:rPr>
        <w:t xml:space="preserve"> onde foram quantificados por cromatografia gasosa</w:t>
      </w:r>
      <w:r w:rsidR="00766AA9" w:rsidRPr="008A6BD1">
        <w:rPr>
          <w:rFonts w:ascii="Arial" w:hAnsi="Arial" w:cs="Arial"/>
          <w:sz w:val="24"/>
          <w:szCs w:val="24"/>
          <w:lang w:val="pt-BR"/>
        </w:rPr>
        <w:t>.</w:t>
      </w:r>
    </w:p>
    <w:p w:rsidR="00766AA9" w:rsidRPr="008A6BD1" w:rsidRDefault="00766AA9" w:rsidP="008A6BD1">
      <w:pPr>
        <w:ind w:firstLine="709"/>
        <w:jc w:val="both"/>
        <w:rPr>
          <w:rFonts w:ascii="Arial" w:hAnsi="Arial" w:cs="Arial"/>
          <w:sz w:val="24"/>
          <w:szCs w:val="24"/>
          <w:lang w:val="pt-BR"/>
        </w:rPr>
      </w:pPr>
      <w:r w:rsidRPr="008A6BD1">
        <w:rPr>
          <w:rFonts w:ascii="Arial" w:hAnsi="Arial" w:cs="Arial"/>
          <w:sz w:val="24"/>
          <w:szCs w:val="24"/>
          <w:lang w:val="pt-BR"/>
        </w:rPr>
        <w:t xml:space="preserve">A partir dos resultados obtidos de cada amostra, foi possível </w:t>
      </w:r>
      <w:r w:rsidR="002A650E" w:rsidRPr="008A6BD1">
        <w:rPr>
          <w:rFonts w:ascii="Arial" w:hAnsi="Arial" w:cs="Arial"/>
          <w:sz w:val="24"/>
          <w:szCs w:val="24"/>
          <w:lang w:val="pt-BR"/>
        </w:rPr>
        <w:t>avaliar</w:t>
      </w:r>
      <w:r w:rsidRPr="008A6BD1">
        <w:rPr>
          <w:rFonts w:ascii="Arial" w:hAnsi="Arial" w:cs="Arial"/>
          <w:sz w:val="24"/>
          <w:szCs w:val="24"/>
          <w:lang w:val="pt-BR"/>
        </w:rPr>
        <w:t xml:space="preserve"> a variação da concentração de gás</w:t>
      </w:r>
      <w:r w:rsidR="002A650E" w:rsidRPr="008A6BD1">
        <w:rPr>
          <w:rFonts w:ascii="Arial" w:hAnsi="Arial" w:cs="Arial"/>
          <w:sz w:val="24"/>
          <w:szCs w:val="24"/>
          <w:lang w:val="pt-BR"/>
        </w:rPr>
        <w:t xml:space="preserve"> emitido</w:t>
      </w:r>
      <w:r w:rsidRPr="008A6BD1">
        <w:rPr>
          <w:rFonts w:ascii="Arial" w:hAnsi="Arial" w:cs="Arial"/>
          <w:sz w:val="24"/>
          <w:szCs w:val="24"/>
          <w:lang w:val="pt-BR"/>
        </w:rPr>
        <w:t>, medido em termos de tempo de amostragem</w:t>
      </w:r>
      <w:r w:rsidR="002A650E" w:rsidRPr="008A6BD1">
        <w:rPr>
          <w:rFonts w:ascii="Arial" w:hAnsi="Arial" w:cs="Arial"/>
          <w:sz w:val="24"/>
          <w:szCs w:val="24"/>
          <w:lang w:val="pt-BR"/>
        </w:rPr>
        <w:t>, a partir da aplicação do chorume no solo</w:t>
      </w:r>
      <w:r w:rsidRPr="008A6BD1">
        <w:rPr>
          <w:rFonts w:ascii="Arial" w:hAnsi="Arial" w:cs="Arial"/>
          <w:sz w:val="24"/>
          <w:szCs w:val="24"/>
          <w:lang w:val="pt-BR"/>
        </w:rPr>
        <w:t>.</w:t>
      </w:r>
    </w:p>
    <w:p w:rsidR="00766AA9" w:rsidRPr="008A6BD1" w:rsidRDefault="00766AA9" w:rsidP="008A6BD1">
      <w:pPr>
        <w:jc w:val="both"/>
        <w:rPr>
          <w:rFonts w:ascii="Arial" w:hAnsi="Arial" w:cs="Arial"/>
          <w:sz w:val="24"/>
          <w:szCs w:val="24"/>
          <w:lang w:val="pt-BR"/>
        </w:rPr>
      </w:pPr>
    </w:p>
    <w:p w:rsidR="00766AA9" w:rsidRPr="008A6BD1" w:rsidRDefault="00766AA9" w:rsidP="008A6BD1">
      <w:pPr>
        <w:jc w:val="center"/>
        <w:rPr>
          <w:rFonts w:ascii="Arial" w:hAnsi="Arial" w:cs="Arial"/>
          <w:b/>
          <w:sz w:val="24"/>
          <w:szCs w:val="24"/>
          <w:lang w:val="pt-BR"/>
        </w:rPr>
      </w:pPr>
      <w:r w:rsidRPr="008A6BD1">
        <w:rPr>
          <w:rFonts w:ascii="Arial" w:hAnsi="Arial" w:cs="Arial"/>
          <w:b/>
          <w:sz w:val="24"/>
          <w:szCs w:val="24"/>
          <w:lang w:val="pt-BR"/>
        </w:rPr>
        <w:t>Resultados e Discussão</w:t>
      </w:r>
    </w:p>
    <w:p w:rsidR="00766AA9" w:rsidRPr="008A6BD1" w:rsidRDefault="00A44969" w:rsidP="008A6BD1">
      <w:pPr>
        <w:numPr>
          <w:ilvl w:val="0"/>
          <w:numId w:val="3"/>
        </w:numPr>
        <w:jc w:val="both"/>
        <w:rPr>
          <w:rFonts w:ascii="Arial" w:hAnsi="Arial" w:cs="Arial"/>
          <w:sz w:val="24"/>
          <w:szCs w:val="24"/>
          <w:lang w:val="pt-BR"/>
        </w:rPr>
      </w:pPr>
      <w:r w:rsidRPr="008A6BD1">
        <w:rPr>
          <w:rFonts w:ascii="Arial" w:hAnsi="Arial" w:cs="Arial"/>
          <w:sz w:val="24"/>
          <w:szCs w:val="24"/>
          <w:lang w:val="pt-BR"/>
        </w:rPr>
        <w:t>C</w:t>
      </w:r>
      <w:r w:rsidR="0014133E" w:rsidRPr="008A6BD1">
        <w:rPr>
          <w:rFonts w:ascii="Arial" w:hAnsi="Arial" w:cs="Arial"/>
          <w:sz w:val="24"/>
          <w:szCs w:val="24"/>
          <w:lang w:val="pt-BR"/>
        </w:rPr>
        <w:t>aracterização do solo e do chorume</w:t>
      </w:r>
    </w:p>
    <w:p w:rsidR="0014133E" w:rsidRPr="008A6BD1" w:rsidRDefault="00857D72" w:rsidP="008A6BD1">
      <w:pPr>
        <w:ind w:firstLine="708"/>
        <w:jc w:val="both"/>
        <w:rPr>
          <w:rFonts w:ascii="Arial" w:hAnsi="Arial" w:cs="Arial"/>
          <w:sz w:val="24"/>
          <w:szCs w:val="24"/>
          <w:lang w:val="pt-BR"/>
        </w:rPr>
      </w:pPr>
      <w:r w:rsidRPr="008A6BD1">
        <w:rPr>
          <w:rFonts w:ascii="Arial" w:hAnsi="Arial" w:cs="Arial"/>
          <w:sz w:val="24"/>
          <w:szCs w:val="24"/>
          <w:lang w:val="pt-BR"/>
        </w:rPr>
        <w:t>Para análise</w:t>
      </w:r>
      <w:r w:rsidR="0014133E" w:rsidRPr="008A6BD1">
        <w:rPr>
          <w:rFonts w:ascii="Arial" w:hAnsi="Arial" w:cs="Arial"/>
          <w:sz w:val="24"/>
          <w:szCs w:val="24"/>
          <w:lang w:val="pt-BR"/>
        </w:rPr>
        <w:t xml:space="preserve"> </w:t>
      </w:r>
      <w:r w:rsidRPr="008A6BD1">
        <w:rPr>
          <w:rFonts w:ascii="Arial" w:hAnsi="Arial" w:cs="Arial"/>
          <w:sz w:val="24"/>
          <w:szCs w:val="24"/>
          <w:lang w:val="pt-BR"/>
        </w:rPr>
        <w:t>dos resultados das emissões</w:t>
      </w:r>
      <w:r w:rsidR="0014133E" w:rsidRPr="008A6BD1">
        <w:rPr>
          <w:rFonts w:ascii="Arial" w:hAnsi="Arial" w:cs="Arial"/>
          <w:sz w:val="24"/>
          <w:szCs w:val="24"/>
          <w:lang w:val="pt-BR"/>
        </w:rPr>
        <w:t xml:space="preserve"> é importante compreender as principais características do </w:t>
      </w:r>
      <w:r w:rsidR="004A017E" w:rsidRPr="008A6BD1">
        <w:rPr>
          <w:rFonts w:ascii="Arial" w:hAnsi="Arial" w:cs="Arial"/>
          <w:sz w:val="24"/>
          <w:szCs w:val="24"/>
          <w:lang w:val="pt-BR"/>
        </w:rPr>
        <w:t xml:space="preserve">chorume </w:t>
      </w:r>
      <w:r w:rsidR="0014133E" w:rsidRPr="008A6BD1">
        <w:rPr>
          <w:rFonts w:ascii="Arial" w:hAnsi="Arial" w:cs="Arial"/>
          <w:sz w:val="24"/>
          <w:szCs w:val="24"/>
          <w:lang w:val="pt-BR"/>
        </w:rPr>
        <w:t xml:space="preserve">e </w:t>
      </w:r>
      <w:r w:rsidRPr="008A6BD1">
        <w:rPr>
          <w:rFonts w:ascii="Arial" w:hAnsi="Arial" w:cs="Arial"/>
          <w:sz w:val="24"/>
          <w:szCs w:val="24"/>
          <w:lang w:val="pt-BR"/>
        </w:rPr>
        <w:t xml:space="preserve">do </w:t>
      </w:r>
      <w:r w:rsidR="004A017E" w:rsidRPr="008A6BD1">
        <w:rPr>
          <w:rFonts w:ascii="Arial" w:hAnsi="Arial" w:cs="Arial"/>
          <w:sz w:val="24"/>
          <w:szCs w:val="24"/>
          <w:lang w:val="pt-BR"/>
        </w:rPr>
        <w:t xml:space="preserve">solo </w:t>
      </w:r>
      <w:r w:rsidRPr="008A6BD1">
        <w:rPr>
          <w:rFonts w:ascii="Arial" w:hAnsi="Arial" w:cs="Arial"/>
          <w:sz w:val="24"/>
          <w:szCs w:val="24"/>
          <w:lang w:val="pt-BR"/>
        </w:rPr>
        <w:t>utilizados</w:t>
      </w:r>
      <w:r w:rsidR="0014133E" w:rsidRPr="008A6BD1">
        <w:rPr>
          <w:rFonts w:ascii="Arial" w:hAnsi="Arial" w:cs="Arial"/>
          <w:sz w:val="24"/>
          <w:szCs w:val="24"/>
          <w:lang w:val="pt-BR"/>
        </w:rPr>
        <w:t xml:space="preserve"> neste estudo.</w:t>
      </w:r>
      <w:r w:rsidR="00625CD9" w:rsidRPr="008A6BD1">
        <w:rPr>
          <w:rFonts w:ascii="Arial" w:hAnsi="Arial" w:cs="Arial"/>
          <w:sz w:val="24"/>
          <w:szCs w:val="24"/>
          <w:lang w:val="pt-BR"/>
        </w:rPr>
        <w:t xml:space="preserve"> </w:t>
      </w:r>
      <w:r w:rsidR="0014133E" w:rsidRPr="008A6BD1">
        <w:rPr>
          <w:rFonts w:ascii="Arial" w:hAnsi="Arial" w:cs="Arial"/>
          <w:sz w:val="24"/>
          <w:szCs w:val="24"/>
          <w:lang w:val="pt-BR"/>
        </w:rPr>
        <w:t xml:space="preserve">Os resultados de ambas as caracterizações são mostrados nas </w:t>
      </w:r>
      <w:r w:rsidRPr="008A6BD1">
        <w:rPr>
          <w:rFonts w:ascii="Arial" w:hAnsi="Arial" w:cs="Arial"/>
          <w:sz w:val="24"/>
          <w:szCs w:val="24"/>
          <w:lang w:val="pt-BR"/>
        </w:rPr>
        <w:t>Tabelas 1 e 2</w:t>
      </w:r>
      <w:r w:rsidR="0014133E" w:rsidRPr="008A6BD1">
        <w:rPr>
          <w:rFonts w:ascii="Arial" w:hAnsi="Arial" w:cs="Arial"/>
          <w:sz w:val="24"/>
          <w:szCs w:val="24"/>
          <w:lang w:val="pt-BR"/>
        </w:rPr>
        <w:t>, respectivamente.</w:t>
      </w:r>
    </w:p>
    <w:p w:rsidR="00857D72" w:rsidRPr="008A6BD1" w:rsidRDefault="00857D72" w:rsidP="008A6BD1">
      <w:pPr>
        <w:jc w:val="both"/>
        <w:rPr>
          <w:rFonts w:ascii="Arial" w:hAnsi="Arial" w:cs="Arial"/>
          <w:sz w:val="24"/>
          <w:szCs w:val="24"/>
          <w:lang w:val="pt-BR"/>
        </w:rPr>
      </w:pPr>
    </w:p>
    <w:p w:rsidR="0014133E" w:rsidRPr="008A6BD1" w:rsidRDefault="004A017E" w:rsidP="008A6BD1">
      <w:pPr>
        <w:jc w:val="both"/>
        <w:rPr>
          <w:rFonts w:ascii="Arial" w:hAnsi="Arial" w:cs="Arial"/>
          <w:sz w:val="24"/>
          <w:szCs w:val="24"/>
          <w:lang w:val="pt-BR"/>
        </w:rPr>
      </w:pPr>
      <w:r w:rsidRPr="008A6BD1">
        <w:rPr>
          <w:rFonts w:ascii="Arial" w:hAnsi="Arial" w:cs="Arial"/>
          <w:b/>
          <w:sz w:val="24"/>
          <w:szCs w:val="24"/>
          <w:lang w:val="pt-BR"/>
        </w:rPr>
        <w:t>Tabela 1.</w:t>
      </w:r>
      <w:r w:rsidRPr="008A6BD1">
        <w:rPr>
          <w:rFonts w:ascii="Arial" w:hAnsi="Arial" w:cs="Arial"/>
          <w:sz w:val="24"/>
          <w:szCs w:val="24"/>
          <w:lang w:val="pt-BR"/>
        </w:rPr>
        <w:t xml:space="preserve"> Principais características das frações de chorume</w:t>
      </w:r>
      <w:r w:rsidR="008A6BD1">
        <w:rPr>
          <w:rFonts w:ascii="Arial" w:hAnsi="Arial" w:cs="Arial"/>
          <w:sz w:val="24"/>
          <w:szCs w:val="24"/>
          <w:lang w:val="pt-BR"/>
        </w:rPr>
        <w:t>.</w:t>
      </w:r>
    </w:p>
    <w:tbl>
      <w:tblPr>
        <w:tblpPr w:leftFromText="141" w:rightFromText="141" w:vertAnchor="page" w:horzAnchor="margin" w:tblpX="70" w:tblpY="6780"/>
        <w:tblW w:w="9054" w:type="dxa"/>
        <w:tblCellMar>
          <w:left w:w="70" w:type="dxa"/>
          <w:right w:w="70" w:type="dxa"/>
        </w:tblCellMar>
        <w:tblLook w:val="04A0" w:firstRow="1" w:lastRow="0" w:firstColumn="1" w:lastColumn="0" w:noHBand="0" w:noVBand="1"/>
      </w:tblPr>
      <w:tblGrid>
        <w:gridCol w:w="1275"/>
        <w:gridCol w:w="992"/>
        <w:gridCol w:w="986"/>
        <w:gridCol w:w="862"/>
        <w:gridCol w:w="995"/>
        <w:gridCol w:w="992"/>
        <w:gridCol w:w="836"/>
        <w:gridCol w:w="1207"/>
        <w:gridCol w:w="909"/>
      </w:tblGrid>
      <w:tr w:rsidR="00110426" w:rsidRPr="008A6BD1" w:rsidTr="008A6BD1">
        <w:trPr>
          <w:trHeight w:val="300"/>
        </w:trPr>
        <w:tc>
          <w:tcPr>
            <w:tcW w:w="1275" w:type="dxa"/>
            <w:vMerge w:val="restart"/>
            <w:tcBorders>
              <w:top w:val="single" w:sz="12" w:space="0" w:color="auto"/>
              <w:left w:val="nil"/>
              <w:bottom w:val="single" w:sz="8" w:space="0" w:color="000000"/>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p>
        </w:tc>
        <w:tc>
          <w:tcPr>
            <w:tcW w:w="992"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N</w:t>
            </w:r>
            <w:proofErr w:type="gramStart"/>
            <w:r w:rsidRPr="008A6BD1">
              <w:rPr>
                <w:rFonts w:ascii="Arial" w:hAnsi="Arial" w:cs="Arial"/>
                <w:color w:val="000000"/>
                <w:lang w:val="pt-BR" w:eastAsia="pt-PT"/>
              </w:rPr>
              <w:t xml:space="preserve">  </w:t>
            </w:r>
            <w:proofErr w:type="gramEnd"/>
            <w:r w:rsidRPr="008A6BD1">
              <w:rPr>
                <w:rFonts w:ascii="Arial" w:hAnsi="Arial" w:cs="Arial"/>
                <w:color w:val="000000"/>
                <w:lang w:val="pt-BR" w:eastAsia="pt-PT"/>
              </w:rPr>
              <w:t>Total</w:t>
            </w:r>
          </w:p>
        </w:tc>
        <w:tc>
          <w:tcPr>
            <w:tcW w:w="986"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NO</w:t>
            </w:r>
            <w:r w:rsidRPr="008A6BD1">
              <w:rPr>
                <w:rFonts w:ascii="Arial" w:hAnsi="Arial" w:cs="Arial"/>
                <w:color w:val="000000"/>
                <w:vertAlign w:val="subscript"/>
                <w:lang w:val="pt-BR" w:eastAsia="pt-PT"/>
              </w:rPr>
              <w:t>3</w:t>
            </w:r>
            <w:r w:rsidRPr="008A6BD1">
              <w:rPr>
                <w:rFonts w:ascii="Arial" w:hAnsi="Arial" w:cs="Arial"/>
                <w:color w:val="000000"/>
                <w:vertAlign w:val="superscript"/>
                <w:lang w:val="pt-BR" w:eastAsia="pt-PT"/>
              </w:rPr>
              <w:t>-</w:t>
            </w:r>
            <w:r w:rsidRPr="008A6BD1">
              <w:rPr>
                <w:rFonts w:ascii="Arial" w:hAnsi="Arial" w:cs="Arial"/>
                <w:color w:val="000000"/>
                <w:lang w:val="pt-BR" w:eastAsia="pt-PT"/>
              </w:rPr>
              <w:t>-N</w:t>
            </w:r>
          </w:p>
        </w:tc>
        <w:tc>
          <w:tcPr>
            <w:tcW w:w="862"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NH</w:t>
            </w:r>
            <w:r w:rsidRPr="008A6BD1">
              <w:rPr>
                <w:rFonts w:ascii="Arial" w:hAnsi="Arial" w:cs="Arial"/>
                <w:color w:val="000000"/>
                <w:vertAlign w:val="subscript"/>
                <w:lang w:val="pt-BR" w:eastAsia="pt-PT"/>
              </w:rPr>
              <w:t>4</w:t>
            </w:r>
            <w:r w:rsidRPr="008A6BD1">
              <w:rPr>
                <w:rFonts w:ascii="Arial" w:hAnsi="Arial" w:cs="Arial"/>
                <w:color w:val="000000"/>
                <w:vertAlign w:val="superscript"/>
                <w:lang w:val="pt-BR" w:eastAsia="pt-PT"/>
              </w:rPr>
              <w:t>+</w:t>
            </w:r>
            <w:r w:rsidRPr="008A6BD1">
              <w:rPr>
                <w:rFonts w:ascii="Arial" w:hAnsi="Arial" w:cs="Arial"/>
                <w:color w:val="000000"/>
                <w:lang w:val="pt-BR" w:eastAsia="pt-PT"/>
              </w:rPr>
              <w:t>-N</w:t>
            </w:r>
          </w:p>
        </w:tc>
        <w:tc>
          <w:tcPr>
            <w:tcW w:w="995"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 xml:space="preserve">N </w:t>
            </w:r>
            <w:proofErr w:type="spellStart"/>
            <w:r w:rsidRPr="008A6BD1">
              <w:rPr>
                <w:rFonts w:ascii="Arial" w:hAnsi="Arial" w:cs="Arial"/>
                <w:color w:val="000000"/>
                <w:lang w:val="pt-BR" w:eastAsia="pt-PT"/>
              </w:rPr>
              <w:t>Kjeldahl</w:t>
            </w:r>
            <w:proofErr w:type="spellEnd"/>
          </w:p>
        </w:tc>
        <w:tc>
          <w:tcPr>
            <w:tcW w:w="992"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C Total</w:t>
            </w:r>
          </w:p>
        </w:tc>
        <w:tc>
          <w:tcPr>
            <w:tcW w:w="836"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P Total</w:t>
            </w:r>
          </w:p>
        </w:tc>
        <w:tc>
          <w:tcPr>
            <w:tcW w:w="1207"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Sólidos Voláteis</w:t>
            </w:r>
          </w:p>
        </w:tc>
        <w:tc>
          <w:tcPr>
            <w:tcW w:w="909"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pH</w:t>
            </w:r>
            <w:proofErr w:type="gramEnd"/>
          </w:p>
        </w:tc>
      </w:tr>
      <w:tr w:rsidR="00110426" w:rsidRPr="008A6BD1" w:rsidTr="008A6BD1">
        <w:trPr>
          <w:trHeight w:val="288"/>
        </w:trPr>
        <w:tc>
          <w:tcPr>
            <w:tcW w:w="1275" w:type="dxa"/>
            <w:vMerge/>
            <w:tcBorders>
              <w:top w:val="single" w:sz="8" w:space="0" w:color="auto"/>
              <w:left w:val="nil"/>
              <w:bottom w:val="single" w:sz="12" w:space="0" w:color="auto"/>
              <w:right w:val="nil"/>
            </w:tcBorders>
            <w:vAlign w:val="center"/>
            <w:hideMark/>
          </w:tcPr>
          <w:p w:rsidR="00110426" w:rsidRPr="008A6BD1" w:rsidRDefault="00110426" w:rsidP="008A6BD1">
            <w:pPr>
              <w:rPr>
                <w:rFonts w:ascii="Arial" w:hAnsi="Arial" w:cs="Arial"/>
                <w:color w:val="000000"/>
                <w:lang w:val="pt-BR" w:eastAsia="pt-PT"/>
              </w:rPr>
            </w:pPr>
          </w:p>
        </w:tc>
        <w:tc>
          <w:tcPr>
            <w:tcW w:w="992"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mg</w:t>
            </w:r>
            <w:proofErr w:type="gramEnd"/>
            <w:r w:rsidRPr="008A6BD1">
              <w:rPr>
                <w:rFonts w:ascii="Arial" w:hAnsi="Arial" w:cs="Arial"/>
                <w:color w:val="000000"/>
                <w:lang w:val="pt-BR" w:eastAsia="pt-PT"/>
              </w:rPr>
              <w:t>.kg</w:t>
            </w:r>
            <w:r w:rsidRPr="008A6BD1">
              <w:rPr>
                <w:rFonts w:ascii="Arial" w:hAnsi="Arial" w:cs="Arial"/>
                <w:color w:val="000000"/>
                <w:vertAlign w:val="superscript"/>
                <w:lang w:val="pt-BR" w:eastAsia="pt-PT"/>
              </w:rPr>
              <w:t>-1</w:t>
            </w:r>
          </w:p>
        </w:tc>
        <w:tc>
          <w:tcPr>
            <w:tcW w:w="986"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mg</w:t>
            </w:r>
            <w:proofErr w:type="gramEnd"/>
            <w:r w:rsidRPr="008A6BD1">
              <w:rPr>
                <w:rFonts w:ascii="Arial" w:hAnsi="Arial" w:cs="Arial"/>
                <w:color w:val="000000"/>
                <w:lang w:val="pt-BR" w:eastAsia="pt-PT"/>
              </w:rPr>
              <w:t>.kg</w:t>
            </w:r>
            <w:r w:rsidRPr="008A6BD1">
              <w:rPr>
                <w:rFonts w:ascii="Arial" w:hAnsi="Arial" w:cs="Arial"/>
                <w:color w:val="000000"/>
                <w:vertAlign w:val="superscript"/>
                <w:lang w:val="pt-BR" w:eastAsia="pt-PT"/>
              </w:rPr>
              <w:t>-1</w:t>
            </w:r>
          </w:p>
        </w:tc>
        <w:tc>
          <w:tcPr>
            <w:tcW w:w="862"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mg</w:t>
            </w:r>
            <w:proofErr w:type="gramEnd"/>
            <w:r w:rsidRPr="008A6BD1">
              <w:rPr>
                <w:rFonts w:ascii="Arial" w:hAnsi="Arial" w:cs="Arial"/>
                <w:color w:val="000000"/>
                <w:lang w:val="pt-BR" w:eastAsia="pt-PT"/>
              </w:rPr>
              <w:t>.kg</w:t>
            </w:r>
            <w:r w:rsidRPr="008A6BD1">
              <w:rPr>
                <w:rFonts w:ascii="Arial" w:hAnsi="Arial" w:cs="Arial"/>
                <w:color w:val="000000"/>
                <w:vertAlign w:val="superscript"/>
                <w:lang w:val="pt-BR" w:eastAsia="pt-PT"/>
              </w:rPr>
              <w:t>-1</w:t>
            </w:r>
          </w:p>
        </w:tc>
        <w:tc>
          <w:tcPr>
            <w:tcW w:w="995"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mg</w:t>
            </w:r>
            <w:proofErr w:type="gramEnd"/>
            <w:r w:rsidRPr="008A6BD1">
              <w:rPr>
                <w:rFonts w:ascii="Arial" w:hAnsi="Arial" w:cs="Arial"/>
                <w:color w:val="000000"/>
                <w:lang w:val="pt-BR" w:eastAsia="pt-PT"/>
              </w:rPr>
              <w:t>.kg</w:t>
            </w:r>
            <w:r w:rsidRPr="008A6BD1">
              <w:rPr>
                <w:rFonts w:ascii="Arial" w:hAnsi="Arial" w:cs="Arial"/>
                <w:color w:val="000000"/>
                <w:vertAlign w:val="superscript"/>
                <w:lang w:val="pt-BR" w:eastAsia="pt-PT"/>
              </w:rPr>
              <w:t>-1</w:t>
            </w:r>
          </w:p>
        </w:tc>
        <w:tc>
          <w:tcPr>
            <w:tcW w:w="992"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mg</w:t>
            </w:r>
            <w:proofErr w:type="gramEnd"/>
            <w:r w:rsidRPr="008A6BD1">
              <w:rPr>
                <w:rFonts w:ascii="Arial" w:hAnsi="Arial" w:cs="Arial"/>
                <w:color w:val="000000"/>
                <w:lang w:val="pt-BR" w:eastAsia="pt-PT"/>
              </w:rPr>
              <w:t>.kg</w:t>
            </w:r>
            <w:r w:rsidRPr="008A6BD1">
              <w:rPr>
                <w:rFonts w:ascii="Arial" w:hAnsi="Arial" w:cs="Arial"/>
                <w:color w:val="000000"/>
                <w:vertAlign w:val="superscript"/>
                <w:lang w:val="pt-BR" w:eastAsia="pt-PT"/>
              </w:rPr>
              <w:t>-1</w:t>
            </w:r>
          </w:p>
        </w:tc>
        <w:tc>
          <w:tcPr>
            <w:tcW w:w="836"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mg</w:t>
            </w:r>
            <w:proofErr w:type="gramEnd"/>
            <w:r w:rsidRPr="008A6BD1">
              <w:rPr>
                <w:rFonts w:ascii="Arial" w:hAnsi="Arial" w:cs="Arial"/>
                <w:color w:val="000000"/>
                <w:lang w:val="pt-BR" w:eastAsia="pt-PT"/>
              </w:rPr>
              <w:t>.kg</w:t>
            </w:r>
            <w:r w:rsidRPr="008A6BD1">
              <w:rPr>
                <w:rFonts w:ascii="Arial" w:hAnsi="Arial" w:cs="Arial"/>
                <w:color w:val="000000"/>
                <w:vertAlign w:val="superscript"/>
                <w:lang w:val="pt-BR" w:eastAsia="pt-PT"/>
              </w:rPr>
              <w:t>-1</w:t>
            </w:r>
          </w:p>
        </w:tc>
        <w:tc>
          <w:tcPr>
            <w:tcW w:w="1207" w:type="dxa"/>
            <w:tcBorders>
              <w:top w:val="single" w:sz="12" w:space="0" w:color="auto"/>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mg</w:t>
            </w:r>
            <w:proofErr w:type="gramEnd"/>
            <w:r w:rsidRPr="008A6BD1">
              <w:rPr>
                <w:rFonts w:ascii="Arial" w:hAnsi="Arial" w:cs="Arial"/>
                <w:color w:val="000000"/>
                <w:lang w:val="pt-BR" w:eastAsia="pt-PT"/>
              </w:rPr>
              <w:t>.kg</w:t>
            </w:r>
            <w:r w:rsidRPr="008A6BD1">
              <w:rPr>
                <w:rFonts w:ascii="Arial" w:hAnsi="Arial" w:cs="Arial"/>
                <w:color w:val="000000"/>
                <w:vertAlign w:val="superscript"/>
                <w:lang w:val="pt-BR" w:eastAsia="pt-PT"/>
              </w:rPr>
              <w:t>-1</w:t>
            </w:r>
          </w:p>
        </w:tc>
        <w:tc>
          <w:tcPr>
            <w:tcW w:w="909" w:type="dxa"/>
            <w:tcBorders>
              <w:top w:val="single" w:sz="12" w:space="0" w:color="auto"/>
              <w:left w:val="nil"/>
              <w:bottom w:val="single" w:sz="12" w:space="0" w:color="auto"/>
              <w:right w:val="nil"/>
            </w:tcBorders>
            <w:shd w:val="clear" w:color="auto" w:fill="auto"/>
            <w:noWrap/>
            <w:vAlign w:val="bottom"/>
            <w:hideMark/>
          </w:tcPr>
          <w:p w:rsidR="00110426" w:rsidRPr="008A6BD1" w:rsidRDefault="00110426" w:rsidP="008A6BD1">
            <w:pPr>
              <w:rPr>
                <w:rFonts w:ascii="Arial" w:hAnsi="Arial" w:cs="Arial"/>
                <w:color w:val="000000"/>
                <w:lang w:val="pt-BR" w:eastAsia="pt-PT"/>
              </w:rPr>
            </w:pPr>
            <w:r w:rsidRPr="008A6BD1">
              <w:rPr>
                <w:rFonts w:ascii="Arial" w:hAnsi="Arial" w:cs="Arial"/>
                <w:color w:val="000000"/>
                <w:lang w:val="pt-BR" w:eastAsia="pt-PT"/>
              </w:rPr>
              <w:t> </w:t>
            </w:r>
          </w:p>
        </w:tc>
      </w:tr>
      <w:tr w:rsidR="00110426" w:rsidRPr="008A6BD1" w:rsidTr="008A6BD1">
        <w:trPr>
          <w:trHeight w:val="461"/>
        </w:trPr>
        <w:tc>
          <w:tcPr>
            <w:tcW w:w="1275" w:type="dxa"/>
            <w:tcBorders>
              <w:top w:val="single" w:sz="12" w:space="0" w:color="auto"/>
              <w:left w:val="nil"/>
              <w:bottom w:val="nil"/>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Chorume bruto</w:t>
            </w:r>
          </w:p>
        </w:tc>
        <w:tc>
          <w:tcPr>
            <w:tcW w:w="992" w:type="dxa"/>
            <w:tcBorders>
              <w:top w:val="single" w:sz="12" w:space="0" w:color="auto"/>
              <w:left w:val="nil"/>
              <w:bottom w:val="nil"/>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1099.15</w:t>
            </w:r>
          </w:p>
        </w:tc>
        <w:tc>
          <w:tcPr>
            <w:tcW w:w="986" w:type="dxa"/>
            <w:tcBorders>
              <w:top w:val="single" w:sz="12" w:space="0" w:color="auto"/>
              <w:left w:val="nil"/>
              <w:bottom w:val="nil"/>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7.81</w:t>
            </w:r>
          </w:p>
        </w:tc>
        <w:tc>
          <w:tcPr>
            <w:tcW w:w="862" w:type="dxa"/>
            <w:tcBorders>
              <w:top w:val="single" w:sz="12" w:space="0" w:color="auto"/>
              <w:left w:val="nil"/>
              <w:bottom w:val="nil"/>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639.74</w:t>
            </w:r>
          </w:p>
        </w:tc>
        <w:tc>
          <w:tcPr>
            <w:tcW w:w="995" w:type="dxa"/>
            <w:tcBorders>
              <w:top w:val="single" w:sz="12" w:space="0" w:color="auto"/>
              <w:left w:val="nil"/>
              <w:bottom w:val="nil"/>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1091.34</w:t>
            </w:r>
          </w:p>
        </w:tc>
        <w:tc>
          <w:tcPr>
            <w:tcW w:w="992" w:type="dxa"/>
            <w:tcBorders>
              <w:top w:val="single" w:sz="12" w:space="0" w:color="auto"/>
              <w:left w:val="nil"/>
              <w:bottom w:val="nil"/>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6464.61</w:t>
            </w:r>
          </w:p>
        </w:tc>
        <w:tc>
          <w:tcPr>
            <w:tcW w:w="836" w:type="dxa"/>
            <w:tcBorders>
              <w:top w:val="single" w:sz="12" w:space="0" w:color="auto"/>
              <w:left w:val="nil"/>
              <w:bottom w:val="nil"/>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105.25</w:t>
            </w:r>
          </w:p>
        </w:tc>
        <w:tc>
          <w:tcPr>
            <w:tcW w:w="1207" w:type="dxa"/>
            <w:tcBorders>
              <w:top w:val="single" w:sz="12" w:space="0" w:color="auto"/>
              <w:left w:val="nil"/>
              <w:bottom w:val="nil"/>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11.145</w:t>
            </w:r>
          </w:p>
        </w:tc>
        <w:tc>
          <w:tcPr>
            <w:tcW w:w="909" w:type="dxa"/>
            <w:tcBorders>
              <w:top w:val="single" w:sz="12" w:space="0" w:color="auto"/>
              <w:left w:val="nil"/>
              <w:bottom w:val="nil"/>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7.04</w:t>
            </w:r>
          </w:p>
        </w:tc>
      </w:tr>
      <w:tr w:rsidR="00110426" w:rsidRPr="008A6BD1" w:rsidTr="008A6BD1">
        <w:trPr>
          <w:trHeight w:val="461"/>
        </w:trPr>
        <w:tc>
          <w:tcPr>
            <w:tcW w:w="1275" w:type="dxa"/>
            <w:tcBorders>
              <w:top w:val="nil"/>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 xml:space="preserve">Fração líquida </w:t>
            </w:r>
          </w:p>
        </w:tc>
        <w:tc>
          <w:tcPr>
            <w:tcW w:w="992" w:type="dxa"/>
            <w:tcBorders>
              <w:top w:val="nil"/>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684.72</w:t>
            </w:r>
          </w:p>
        </w:tc>
        <w:tc>
          <w:tcPr>
            <w:tcW w:w="986" w:type="dxa"/>
            <w:tcBorders>
              <w:top w:val="nil"/>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7.81</w:t>
            </w:r>
          </w:p>
        </w:tc>
        <w:tc>
          <w:tcPr>
            <w:tcW w:w="862" w:type="dxa"/>
            <w:tcBorders>
              <w:top w:val="nil"/>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555.07</w:t>
            </w:r>
          </w:p>
        </w:tc>
        <w:tc>
          <w:tcPr>
            <w:tcW w:w="995" w:type="dxa"/>
            <w:tcBorders>
              <w:top w:val="nil"/>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676.91</w:t>
            </w:r>
          </w:p>
        </w:tc>
        <w:tc>
          <w:tcPr>
            <w:tcW w:w="992" w:type="dxa"/>
            <w:tcBorders>
              <w:top w:val="nil"/>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1116.58</w:t>
            </w:r>
          </w:p>
        </w:tc>
        <w:tc>
          <w:tcPr>
            <w:tcW w:w="836" w:type="dxa"/>
            <w:tcBorders>
              <w:top w:val="nil"/>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26.45</w:t>
            </w:r>
          </w:p>
        </w:tc>
        <w:tc>
          <w:tcPr>
            <w:tcW w:w="1207" w:type="dxa"/>
            <w:tcBorders>
              <w:top w:val="nil"/>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1.925</w:t>
            </w:r>
          </w:p>
        </w:tc>
        <w:tc>
          <w:tcPr>
            <w:tcW w:w="909" w:type="dxa"/>
            <w:tcBorders>
              <w:top w:val="nil"/>
              <w:left w:val="nil"/>
              <w:bottom w:val="single" w:sz="12" w:space="0" w:color="auto"/>
              <w:right w:val="nil"/>
            </w:tcBorders>
            <w:shd w:val="clear" w:color="auto" w:fill="auto"/>
            <w:vAlign w:val="center"/>
            <w:hideMark/>
          </w:tcPr>
          <w:p w:rsidR="00110426" w:rsidRPr="008A6BD1" w:rsidRDefault="00110426" w:rsidP="008A6BD1">
            <w:pPr>
              <w:jc w:val="center"/>
              <w:rPr>
                <w:rFonts w:ascii="Arial" w:hAnsi="Arial" w:cs="Arial"/>
                <w:color w:val="000000"/>
                <w:lang w:val="pt-BR" w:eastAsia="pt-PT"/>
              </w:rPr>
            </w:pPr>
            <w:r w:rsidRPr="008A6BD1">
              <w:rPr>
                <w:rFonts w:ascii="Arial" w:hAnsi="Arial" w:cs="Arial"/>
                <w:color w:val="000000"/>
                <w:lang w:val="pt-BR" w:eastAsia="pt-PT"/>
              </w:rPr>
              <w:t>7.44</w:t>
            </w:r>
          </w:p>
        </w:tc>
      </w:tr>
    </w:tbl>
    <w:p w:rsidR="00110426" w:rsidRPr="008A6BD1" w:rsidRDefault="00110426" w:rsidP="008A6BD1">
      <w:pPr>
        <w:jc w:val="both"/>
        <w:rPr>
          <w:rFonts w:ascii="Arial" w:hAnsi="Arial" w:cs="Arial"/>
          <w:sz w:val="24"/>
          <w:szCs w:val="24"/>
          <w:lang w:val="pt-BR"/>
        </w:rPr>
      </w:pPr>
    </w:p>
    <w:p w:rsidR="008A6BD1" w:rsidRDefault="008A6BD1" w:rsidP="008A6BD1">
      <w:pPr>
        <w:jc w:val="both"/>
        <w:rPr>
          <w:rFonts w:ascii="Arial" w:hAnsi="Arial" w:cs="Arial"/>
          <w:sz w:val="24"/>
          <w:szCs w:val="24"/>
          <w:lang w:val="pt-BR"/>
        </w:rPr>
      </w:pPr>
    </w:p>
    <w:p w:rsidR="00110426" w:rsidRPr="008A6BD1" w:rsidRDefault="004A017E" w:rsidP="008A6BD1">
      <w:pPr>
        <w:jc w:val="both"/>
        <w:rPr>
          <w:rFonts w:ascii="Arial" w:hAnsi="Arial" w:cs="Arial"/>
          <w:sz w:val="24"/>
          <w:szCs w:val="24"/>
          <w:lang w:val="pt-BR"/>
        </w:rPr>
      </w:pPr>
      <w:r w:rsidRPr="008A6BD1">
        <w:rPr>
          <w:rFonts w:ascii="Arial" w:hAnsi="Arial" w:cs="Arial"/>
          <w:b/>
          <w:sz w:val="24"/>
          <w:szCs w:val="24"/>
          <w:lang w:val="pt-BR"/>
        </w:rPr>
        <w:t xml:space="preserve">Tabela 2. </w:t>
      </w:r>
      <w:r w:rsidRPr="008A6BD1">
        <w:rPr>
          <w:rFonts w:ascii="Arial" w:hAnsi="Arial" w:cs="Arial"/>
          <w:sz w:val="24"/>
          <w:szCs w:val="24"/>
          <w:lang w:val="pt-BR"/>
        </w:rPr>
        <w:t>Principais características do solo</w:t>
      </w:r>
      <w:r w:rsidR="008A6BD1">
        <w:rPr>
          <w:rFonts w:ascii="Arial" w:hAnsi="Arial" w:cs="Arial"/>
          <w:sz w:val="24"/>
          <w:szCs w:val="24"/>
          <w:lang w:val="pt-BR"/>
        </w:rPr>
        <w:t>.</w:t>
      </w:r>
    </w:p>
    <w:tbl>
      <w:tblPr>
        <w:tblpPr w:leftFromText="141" w:rightFromText="141" w:vertAnchor="text" w:horzAnchor="margin" w:tblpXSpec="center" w:tblpY="113"/>
        <w:tblW w:w="9048" w:type="dxa"/>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820"/>
        <w:gridCol w:w="742"/>
        <w:gridCol w:w="1127"/>
        <w:gridCol w:w="1127"/>
        <w:gridCol w:w="645"/>
        <w:gridCol w:w="1276"/>
        <w:gridCol w:w="719"/>
        <w:gridCol w:w="1723"/>
        <w:gridCol w:w="869"/>
      </w:tblGrid>
      <w:tr w:rsidR="007E12B0" w:rsidRPr="008A6BD1" w:rsidTr="007E12B0">
        <w:trPr>
          <w:trHeight w:val="413"/>
        </w:trPr>
        <w:tc>
          <w:tcPr>
            <w:tcW w:w="763"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Textura</w:t>
            </w:r>
          </w:p>
        </w:tc>
        <w:tc>
          <w:tcPr>
            <w:tcW w:w="745" w:type="dxa"/>
            <w:shd w:val="clear" w:color="auto" w:fill="auto"/>
            <w:vAlign w:val="center"/>
            <w:hideMark/>
          </w:tcPr>
          <w:p w:rsidR="007E12B0" w:rsidRPr="008A6BD1" w:rsidRDefault="007E12B0"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pH</w:t>
            </w:r>
            <w:proofErr w:type="gramEnd"/>
            <w:r w:rsidRPr="008A6BD1">
              <w:rPr>
                <w:rFonts w:ascii="Arial" w:hAnsi="Arial" w:cs="Arial"/>
                <w:color w:val="000000"/>
                <w:lang w:val="pt-BR" w:eastAsia="pt-PT"/>
              </w:rPr>
              <w:t xml:space="preserve"> (H</w:t>
            </w:r>
            <w:r w:rsidRPr="008A6BD1">
              <w:rPr>
                <w:rFonts w:ascii="Arial" w:hAnsi="Arial" w:cs="Arial"/>
                <w:color w:val="000000"/>
                <w:vertAlign w:val="subscript"/>
                <w:lang w:val="pt-BR" w:eastAsia="pt-PT"/>
              </w:rPr>
              <w:t>2</w:t>
            </w:r>
            <w:r w:rsidRPr="008A6BD1">
              <w:rPr>
                <w:rFonts w:ascii="Arial" w:hAnsi="Arial" w:cs="Arial"/>
                <w:color w:val="000000"/>
                <w:lang w:val="pt-BR" w:eastAsia="pt-PT"/>
              </w:rPr>
              <w:t>O) (1:2.5)</w:t>
            </w:r>
          </w:p>
        </w:tc>
        <w:tc>
          <w:tcPr>
            <w:tcW w:w="1155"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P</w:t>
            </w:r>
            <w:proofErr w:type="gramStart"/>
            <w:r w:rsidRPr="008A6BD1">
              <w:rPr>
                <w:rFonts w:ascii="Arial" w:hAnsi="Arial" w:cs="Arial"/>
                <w:color w:val="000000"/>
                <w:lang w:val="pt-BR" w:eastAsia="pt-PT"/>
              </w:rPr>
              <w:t xml:space="preserve">  </w:t>
            </w:r>
            <w:proofErr w:type="gramEnd"/>
            <w:r w:rsidRPr="008A6BD1">
              <w:rPr>
                <w:rFonts w:ascii="Arial" w:hAnsi="Arial" w:cs="Arial"/>
                <w:color w:val="000000"/>
                <w:lang w:val="pt-BR" w:eastAsia="pt-PT"/>
              </w:rPr>
              <w:t>extraível (P</w:t>
            </w:r>
            <w:r w:rsidRPr="008A6BD1">
              <w:rPr>
                <w:rFonts w:ascii="Arial" w:hAnsi="Arial" w:cs="Arial"/>
                <w:color w:val="000000"/>
                <w:vertAlign w:val="subscript"/>
                <w:lang w:val="pt-BR" w:eastAsia="pt-PT"/>
              </w:rPr>
              <w:t>2</w:t>
            </w:r>
            <w:r w:rsidRPr="008A6BD1">
              <w:rPr>
                <w:rFonts w:ascii="Arial" w:hAnsi="Arial" w:cs="Arial"/>
                <w:color w:val="000000"/>
                <w:lang w:val="pt-BR" w:eastAsia="pt-PT"/>
              </w:rPr>
              <w:t>O</w:t>
            </w:r>
            <w:r w:rsidRPr="008A6BD1">
              <w:rPr>
                <w:rFonts w:ascii="Arial" w:hAnsi="Arial" w:cs="Arial"/>
                <w:color w:val="000000"/>
                <w:vertAlign w:val="subscript"/>
                <w:lang w:val="pt-BR" w:eastAsia="pt-PT"/>
              </w:rPr>
              <w:t>5</w:t>
            </w:r>
            <w:r w:rsidRPr="008A6BD1">
              <w:rPr>
                <w:rFonts w:ascii="Arial" w:hAnsi="Arial" w:cs="Arial"/>
                <w:color w:val="000000"/>
                <w:lang w:val="pt-BR" w:eastAsia="pt-PT"/>
              </w:rPr>
              <w:t>)</w:t>
            </w:r>
          </w:p>
        </w:tc>
        <w:tc>
          <w:tcPr>
            <w:tcW w:w="1155"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K</w:t>
            </w:r>
            <w:proofErr w:type="gramStart"/>
            <w:r w:rsidRPr="008A6BD1">
              <w:rPr>
                <w:rFonts w:ascii="Arial" w:hAnsi="Arial" w:cs="Arial"/>
                <w:color w:val="000000"/>
                <w:lang w:val="pt-BR" w:eastAsia="pt-PT"/>
              </w:rPr>
              <w:t xml:space="preserve">   </w:t>
            </w:r>
            <w:proofErr w:type="gramEnd"/>
            <w:r w:rsidRPr="008A6BD1">
              <w:rPr>
                <w:rFonts w:ascii="Arial" w:hAnsi="Arial" w:cs="Arial"/>
                <w:color w:val="000000"/>
                <w:lang w:val="pt-BR" w:eastAsia="pt-PT"/>
              </w:rPr>
              <w:t>extraível (K</w:t>
            </w:r>
            <w:r w:rsidRPr="008A6BD1">
              <w:rPr>
                <w:rFonts w:ascii="Arial" w:hAnsi="Arial" w:cs="Arial"/>
                <w:color w:val="000000"/>
                <w:vertAlign w:val="subscript"/>
                <w:lang w:val="pt-BR" w:eastAsia="pt-PT"/>
              </w:rPr>
              <w:t>2</w:t>
            </w:r>
            <w:r w:rsidRPr="008A6BD1">
              <w:rPr>
                <w:rFonts w:ascii="Arial" w:hAnsi="Arial" w:cs="Arial"/>
                <w:color w:val="000000"/>
                <w:lang w:val="pt-BR" w:eastAsia="pt-PT"/>
              </w:rPr>
              <w:t>O)</w:t>
            </w:r>
          </w:p>
        </w:tc>
        <w:tc>
          <w:tcPr>
            <w:tcW w:w="646"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N</w:t>
            </w:r>
          </w:p>
        </w:tc>
        <w:tc>
          <w:tcPr>
            <w:tcW w:w="1315"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Matéria Orgânica</w:t>
            </w:r>
          </w:p>
        </w:tc>
        <w:tc>
          <w:tcPr>
            <w:tcW w:w="640"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 xml:space="preserve">Razão </w:t>
            </w:r>
            <w:proofErr w:type="gramStart"/>
            <w:r w:rsidRPr="008A6BD1">
              <w:rPr>
                <w:rFonts w:ascii="Arial" w:hAnsi="Arial" w:cs="Arial"/>
                <w:color w:val="000000"/>
                <w:lang w:val="pt-BR" w:eastAsia="pt-PT"/>
              </w:rPr>
              <w:t>C:</w:t>
            </w:r>
            <w:proofErr w:type="gramEnd"/>
            <w:r w:rsidRPr="008A6BD1">
              <w:rPr>
                <w:rFonts w:ascii="Arial" w:hAnsi="Arial" w:cs="Arial"/>
                <w:color w:val="000000"/>
                <w:lang w:val="pt-BR" w:eastAsia="pt-PT"/>
              </w:rPr>
              <w:t xml:space="preserve">N </w:t>
            </w:r>
          </w:p>
        </w:tc>
        <w:tc>
          <w:tcPr>
            <w:tcW w:w="1759"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Condutividade Elétrica (1:2)</w:t>
            </w:r>
          </w:p>
        </w:tc>
        <w:tc>
          <w:tcPr>
            <w:tcW w:w="870"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Total Ca (</w:t>
            </w:r>
            <w:proofErr w:type="gramStart"/>
            <w:r w:rsidRPr="008A6BD1">
              <w:rPr>
                <w:rFonts w:ascii="Arial" w:hAnsi="Arial" w:cs="Arial"/>
                <w:color w:val="000000"/>
                <w:lang w:val="pt-BR" w:eastAsia="pt-PT"/>
              </w:rPr>
              <w:t>CaCo</w:t>
            </w:r>
            <w:r w:rsidRPr="008A6BD1">
              <w:rPr>
                <w:rFonts w:ascii="Arial" w:hAnsi="Arial" w:cs="Arial"/>
                <w:color w:val="000000"/>
                <w:vertAlign w:val="subscript"/>
                <w:lang w:val="pt-BR" w:eastAsia="pt-PT"/>
              </w:rPr>
              <w:t>3</w:t>
            </w:r>
            <w:proofErr w:type="gramEnd"/>
            <w:r w:rsidRPr="008A6BD1">
              <w:rPr>
                <w:rFonts w:ascii="Arial" w:hAnsi="Arial" w:cs="Arial"/>
                <w:color w:val="000000"/>
                <w:lang w:val="pt-BR" w:eastAsia="pt-PT"/>
              </w:rPr>
              <w:t xml:space="preserve">) </w:t>
            </w:r>
          </w:p>
        </w:tc>
      </w:tr>
      <w:tr w:rsidR="007E12B0" w:rsidRPr="008A6BD1" w:rsidTr="007E12B0">
        <w:trPr>
          <w:trHeight w:val="246"/>
        </w:trPr>
        <w:tc>
          <w:tcPr>
            <w:tcW w:w="763" w:type="dxa"/>
            <w:shd w:val="clear" w:color="auto" w:fill="auto"/>
            <w:vAlign w:val="center"/>
            <w:hideMark/>
          </w:tcPr>
          <w:p w:rsidR="007E12B0" w:rsidRPr="008A6BD1" w:rsidRDefault="007E12B0" w:rsidP="008A6BD1">
            <w:pPr>
              <w:jc w:val="center"/>
              <w:rPr>
                <w:rFonts w:ascii="Arial" w:hAnsi="Arial" w:cs="Arial"/>
                <w:lang w:val="pt-BR" w:eastAsia="pt-PT"/>
              </w:rPr>
            </w:pPr>
          </w:p>
        </w:tc>
        <w:tc>
          <w:tcPr>
            <w:tcW w:w="745" w:type="dxa"/>
            <w:shd w:val="clear" w:color="auto" w:fill="auto"/>
            <w:vAlign w:val="center"/>
            <w:hideMark/>
          </w:tcPr>
          <w:p w:rsidR="007E12B0" w:rsidRPr="008A6BD1" w:rsidRDefault="007E12B0" w:rsidP="008A6BD1">
            <w:pPr>
              <w:jc w:val="center"/>
              <w:rPr>
                <w:rFonts w:ascii="Arial" w:hAnsi="Arial" w:cs="Arial"/>
                <w:lang w:val="pt-BR" w:eastAsia="pt-PT"/>
              </w:rPr>
            </w:pPr>
          </w:p>
        </w:tc>
        <w:tc>
          <w:tcPr>
            <w:tcW w:w="1155" w:type="dxa"/>
            <w:shd w:val="clear" w:color="auto" w:fill="auto"/>
            <w:vAlign w:val="center"/>
            <w:hideMark/>
          </w:tcPr>
          <w:p w:rsidR="007E12B0" w:rsidRPr="008A6BD1" w:rsidRDefault="007E12B0"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mg</w:t>
            </w:r>
            <w:proofErr w:type="gramEnd"/>
            <w:r w:rsidRPr="008A6BD1">
              <w:rPr>
                <w:rFonts w:ascii="Arial" w:hAnsi="Arial" w:cs="Arial"/>
                <w:color w:val="000000"/>
                <w:lang w:val="pt-BR" w:eastAsia="pt-PT"/>
              </w:rPr>
              <w:t>.kg</w:t>
            </w:r>
            <w:r w:rsidRPr="008A6BD1">
              <w:rPr>
                <w:rFonts w:ascii="Arial" w:hAnsi="Arial" w:cs="Arial"/>
                <w:color w:val="000000"/>
                <w:vertAlign w:val="superscript"/>
                <w:lang w:val="pt-BR" w:eastAsia="pt-PT"/>
              </w:rPr>
              <w:t>-1</w:t>
            </w:r>
          </w:p>
        </w:tc>
        <w:tc>
          <w:tcPr>
            <w:tcW w:w="1155" w:type="dxa"/>
            <w:shd w:val="clear" w:color="auto" w:fill="auto"/>
            <w:vAlign w:val="center"/>
            <w:hideMark/>
          </w:tcPr>
          <w:p w:rsidR="007E12B0" w:rsidRPr="008A6BD1" w:rsidRDefault="007E12B0" w:rsidP="008A6BD1">
            <w:pPr>
              <w:jc w:val="center"/>
              <w:rPr>
                <w:rFonts w:ascii="Arial" w:hAnsi="Arial" w:cs="Arial"/>
                <w:color w:val="000000"/>
                <w:lang w:val="pt-BR" w:eastAsia="pt-PT"/>
              </w:rPr>
            </w:pPr>
            <w:proofErr w:type="gramStart"/>
            <w:r w:rsidRPr="008A6BD1">
              <w:rPr>
                <w:rFonts w:ascii="Arial" w:hAnsi="Arial" w:cs="Arial"/>
                <w:color w:val="000000"/>
                <w:lang w:val="pt-BR" w:eastAsia="pt-PT"/>
              </w:rPr>
              <w:t>mg</w:t>
            </w:r>
            <w:proofErr w:type="gramEnd"/>
            <w:r w:rsidRPr="008A6BD1">
              <w:rPr>
                <w:rFonts w:ascii="Arial" w:hAnsi="Arial" w:cs="Arial"/>
                <w:color w:val="000000"/>
                <w:lang w:val="pt-BR" w:eastAsia="pt-PT"/>
              </w:rPr>
              <w:t>.kg</w:t>
            </w:r>
            <w:r w:rsidRPr="008A6BD1">
              <w:rPr>
                <w:rFonts w:ascii="Arial" w:hAnsi="Arial" w:cs="Arial"/>
                <w:color w:val="000000"/>
                <w:vertAlign w:val="superscript"/>
                <w:lang w:val="pt-BR" w:eastAsia="pt-PT"/>
              </w:rPr>
              <w:t>-1</w:t>
            </w:r>
          </w:p>
        </w:tc>
        <w:tc>
          <w:tcPr>
            <w:tcW w:w="646"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w:t>
            </w:r>
          </w:p>
        </w:tc>
        <w:tc>
          <w:tcPr>
            <w:tcW w:w="1315"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w:t>
            </w:r>
          </w:p>
        </w:tc>
        <w:tc>
          <w:tcPr>
            <w:tcW w:w="640" w:type="dxa"/>
            <w:shd w:val="clear" w:color="auto" w:fill="auto"/>
            <w:vAlign w:val="center"/>
            <w:hideMark/>
          </w:tcPr>
          <w:p w:rsidR="007E12B0" w:rsidRPr="008A6BD1" w:rsidRDefault="007E12B0" w:rsidP="008A6BD1">
            <w:pPr>
              <w:jc w:val="center"/>
              <w:rPr>
                <w:rFonts w:ascii="Arial" w:hAnsi="Arial" w:cs="Arial"/>
                <w:color w:val="000000"/>
                <w:lang w:val="pt-BR" w:eastAsia="pt-PT"/>
              </w:rPr>
            </w:pPr>
          </w:p>
        </w:tc>
        <w:tc>
          <w:tcPr>
            <w:tcW w:w="1759"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w:t>
            </w:r>
            <w:proofErr w:type="gramStart"/>
            <w:r w:rsidRPr="008A6BD1">
              <w:rPr>
                <w:rFonts w:ascii="Arial" w:hAnsi="Arial" w:cs="Arial"/>
                <w:color w:val="000000"/>
                <w:lang w:val="pt-BR" w:eastAsia="pt-PT"/>
              </w:rPr>
              <w:t>mS</w:t>
            </w:r>
            <w:proofErr w:type="gramEnd"/>
            <w:r w:rsidRPr="008A6BD1">
              <w:rPr>
                <w:rFonts w:ascii="Arial" w:hAnsi="Arial" w:cs="Arial"/>
                <w:color w:val="000000"/>
                <w:lang w:val="pt-BR" w:eastAsia="pt-PT"/>
              </w:rPr>
              <w:t>.cm</w:t>
            </w:r>
            <w:r w:rsidRPr="008A6BD1">
              <w:rPr>
                <w:rFonts w:ascii="Arial" w:hAnsi="Arial" w:cs="Arial"/>
                <w:color w:val="000000"/>
                <w:vertAlign w:val="superscript"/>
                <w:lang w:val="pt-BR" w:eastAsia="pt-PT"/>
              </w:rPr>
              <w:t>-1</w:t>
            </w:r>
            <w:r w:rsidRPr="008A6BD1">
              <w:rPr>
                <w:rFonts w:ascii="Arial" w:hAnsi="Arial" w:cs="Arial"/>
                <w:color w:val="000000"/>
                <w:lang w:val="pt-BR" w:eastAsia="pt-PT"/>
              </w:rPr>
              <w:t>)</w:t>
            </w:r>
          </w:p>
        </w:tc>
        <w:tc>
          <w:tcPr>
            <w:tcW w:w="870"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w:t>
            </w:r>
          </w:p>
        </w:tc>
      </w:tr>
      <w:tr w:rsidR="007E12B0" w:rsidRPr="008A6BD1" w:rsidTr="007E12B0">
        <w:trPr>
          <w:trHeight w:val="271"/>
        </w:trPr>
        <w:tc>
          <w:tcPr>
            <w:tcW w:w="763"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Franco</w:t>
            </w:r>
          </w:p>
        </w:tc>
        <w:tc>
          <w:tcPr>
            <w:tcW w:w="745"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5.5</w:t>
            </w:r>
          </w:p>
        </w:tc>
        <w:tc>
          <w:tcPr>
            <w:tcW w:w="1155"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195</w:t>
            </w:r>
          </w:p>
        </w:tc>
        <w:tc>
          <w:tcPr>
            <w:tcW w:w="1155"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184</w:t>
            </w:r>
          </w:p>
        </w:tc>
        <w:tc>
          <w:tcPr>
            <w:tcW w:w="646"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0.064</w:t>
            </w:r>
          </w:p>
        </w:tc>
        <w:tc>
          <w:tcPr>
            <w:tcW w:w="1315"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2.78</w:t>
            </w:r>
          </w:p>
        </w:tc>
        <w:tc>
          <w:tcPr>
            <w:tcW w:w="640"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25.2</w:t>
            </w:r>
          </w:p>
        </w:tc>
        <w:tc>
          <w:tcPr>
            <w:tcW w:w="1759"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0.22</w:t>
            </w:r>
          </w:p>
        </w:tc>
        <w:tc>
          <w:tcPr>
            <w:tcW w:w="870" w:type="dxa"/>
            <w:shd w:val="clear" w:color="auto" w:fill="auto"/>
            <w:vAlign w:val="center"/>
            <w:hideMark/>
          </w:tcPr>
          <w:p w:rsidR="007E12B0" w:rsidRPr="008A6BD1" w:rsidRDefault="007E12B0" w:rsidP="008A6BD1">
            <w:pPr>
              <w:jc w:val="center"/>
              <w:rPr>
                <w:rFonts w:ascii="Arial" w:hAnsi="Arial" w:cs="Arial"/>
                <w:color w:val="000000"/>
                <w:lang w:val="pt-BR" w:eastAsia="pt-PT"/>
              </w:rPr>
            </w:pPr>
            <w:r w:rsidRPr="008A6BD1">
              <w:rPr>
                <w:rFonts w:ascii="Arial" w:hAnsi="Arial" w:cs="Arial"/>
                <w:color w:val="000000"/>
                <w:lang w:val="pt-BR" w:eastAsia="pt-PT"/>
              </w:rPr>
              <w:t>&lt;0.5</w:t>
            </w:r>
          </w:p>
        </w:tc>
      </w:tr>
    </w:tbl>
    <w:p w:rsidR="004E62CA" w:rsidRPr="008A6BD1" w:rsidRDefault="004E62CA" w:rsidP="008A6BD1">
      <w:pPr>
        <w:jc w:val="center"/>
        <w:rPr>
          <w:rFonts w:ascii="Arial" w:hAnsi="Arial" w:cs="Arial"/>
          <w:b/>
          <w:sz w:val="24"/>
          <w:szCs w:val="24"/>
          <w:lang w:val="pt-BR"/>
        </w:rPr>
      </w:pPr>
    </w:p>
    <w:p w:rsidR="004E62CA" w:rsidRPr="008A6BD1" w:rsidRDefault="00774F34" w:rsidP="008A6BD1">
      <w:pPr>
        <w:numPr>
          <w:ilvl w:val="0"/>
          <w:numId w:val="3"/>
        </w:numPr>
        <w:jc w:val="both"/>
        <w:rPr>
          <w:rFonts w:ascii="Arial" w:hAnsi="Arial" w:cs="Arial"/>
          <w:sz w:val="24"/>
          <w:szCs w:val="24"/>
          <w:lang w:val="pt-BR"/>
        </w:rPr>
      </w:pPr>
      <w:r w:rsidRPr="008A6BD1">
        <w:rPr>
          <w:rFonts w:ascii="Arial" w:hAnsi="Arial" w:cs="Arial"/>
          <w:sz w:val="24"/>
          <w:szCs w:val="24"/>
          <w:lang w:val="pt-BR"/>
        </w:rPr>
        <w:t>Análise da</w:t>
      </w:r>
      <w:r w:rsidR="004E62CA" w:rsidRPr="008A6BD1">
        <w:rPr>
          <w:rFonts w:ascii="Arial" w:hAnsi="Arial" w:cs="Arial"/>
          <w:sz w:val="24"/>
          <w:szCs w:val="24"/>
          <w:lang w:val="pt-BR"/>
        </w:rPr>
        <w:t xml:space="preserve"> </w:t>
      </w:r>
      <w:r w:rsidRPr="008A6BD1">
        <w:rPr>
          <w:rFonts w:ascii="Arial" w:hAnsi="Arial" w:cs="Arial"/>
          <w:sz w:val="24"/>
          <w:szCs w:val="24"/>
          <w:lang w:val="pt-BR"/>
        </w:rPr>
        <w:t xml:space="preserve">produção de </w:t>
      </w:r>
      <w:r w:rsidR="004E62CA" w:rsidRPr="008A6BD1">
        <w:rPr>
          <w:rFonts w:ascii="Arial" w:hAnsi="Arial" w:cs="Arial"/>
          <w:sz w:val="24"/>
          <w:szCs w:val="24"/>
          <w:lang w:val="pt-BR"/>
        </w:rPr>
        <w:t>CO</w:t>
      </w:r>
      <w:r w:rsidR="004E62CA" w:rsidRPr="008A6BD1">
        <w:rPr>
          <w:rFonts w:ascii="Arial" w:hAnsi="Arial" w:cs="Arial"/>
          <w:sz w:val="24"/>
          <w:szCs w:val="24"/>
          <w:vertAlign w:val="subscript"/>
          <w:lang w:val="pt-BR"/>
        </w:rPr>
        <w:t>2</w:t>
      </w:r>
      <w:r w:rsidR="004E62CA" w:rsidRPr="008A6BD1">
        <w:rPr>
          <w:rFonts w:ascii="Arial" w:hAnsi="Arial" w:cs="Arial"/>
          <w:sz w:val="24"/>
          <w:szCs w:val="24"/>
          <w:lang w:val="pt-BR"/>
        </w:rPr>
        <w:t>, CH</w:t>
      </w:r>
      <w:r w:rsidR="004E62CA" w:rsidRPr="008A6BD1">
        <w:rPr>
          <w:rFonts w:ascii="Arial" w:hAnsi="Arial" w:cs="Arial"/>
          <w:sz w:val="24"/>
          <w:szCs w:val="24"/>
          <w:vertAlign w:val="subscript"/>
          <w:lang w:val="pt-BR"/>
        </w:rPr>
        <w:t>4</w:t>
      </w:r>
      <w:r w:rsidR="004E62CA" w:rsidRPr="008A6BD1">
        <w:rPr>
          <w:rFonts w:ascii="Arial" w:hAnsi="Arial" w:cs="Arial"/>
          <w:sz w:val="24"/>
          <w:szCs w:val="24"/>
          <w:lang w:val="pt-BR"/>
        </w:rPr>
        <w:t xml:space="preserve"> e </w:t>
      </w:r>
      <w:proofErr w:type="gramStart"/>
      <w:r w:rsidR="004E62CA" w:rsidRPr="008A6BD1">
        <w:rPr>
          <w:rFonts w:ascii="Arial" w:hAnsi="Arial" w:cs="Arial"/>
          <w:sz w:val="24"/>
          <w:szCs w:val="24"/>
          <w:lang w:val="pt-BR"/>
        </w:rPr>
        <w:t>N</w:t>
      </w:r>
      <w:r w:rsidR="004E62CA" w:rsidRPr="008A6BD1">
        <w:rPr>
          <w:rFonts w:ascii="Arial" w:hAnsi="Arial" w:cs="Arial"/>
          <w:sz w:val="24"/>
          <w:szCs w:val="24"/>
          <w:vertAlign w:val="subscript"/>
          <w:lang w:val="pt-BR"/>
        </w:rPr>
        <w:t>2</w:t>
      </w:r>
      <w:r w:rsidR="00365948" w:rsidRPr="008A6BD1">
        <w:rPr>
          <w:rFonts w:ascii="Arial" w:hAnsi="Arial" w:cs="Arial"/>
          <w:sz w:val="24"/>
          <w:szCs w:val="24"/>
          <w:lang w:val="pt-BR"/>
        </w:rPr>
        <w:t>O</w:t>
      </w:r>
      <w:proofErr w:type="gramEnd"/>
      <w:r w:rsidR="004E62CA" w:rsidRPr="008A6BD1">
        <w:rPr>
          <w:rFonts w:ascii="Arial" w:hAnsi="Arial" w:cs="Arial"/>
          <w:sz w:val="24"/>
          <w:szCs w:val="24"/>
          <w:lang w:val="pt-BR"/>
        </w:rPr>
        <w:t xml:space="preserve"> </w:t>
      </w:r>
    </w:p>
    <w:p w:rsidR="004E62CA" w:rsidRPr="008A6BD1" w:rsidRDefault="00826906" w:rsidP="008A6BD1">
      <w:pPr>
        <w:ind w:firstLine="709"/>
        <w:jc w:val="both"/>
        <w:rPr>
          <w:rFonts w:ascii="Arial" w:hAnsi="Arial" w:cs="Arial"/>
          <w:sz w:val="24"/>
          <w:szCs w:val="24"/>
          <w:lang w:val="pt-BR"/>
        </w:rPr>
      </w:pPr>
      <w:r w:rsidRPr="008A6BD1">
        <w:rPr>
          <w:rFonts w:ascii="Arial" w:hAnsi="Arial" w:cs="Arial"/>
          <w:sz w:val="24"/>
          <w:szCs w:val="24"/>
          <w:lang w:val="pt-BR"/>
        </w:rPr>
        <w:t>As taxas de CO</w:t>
      </w:r>
      <w:r w:rsidRPr="008A6BD1">
        <w:rPr>
          <w:rFonts w:ascii="Arial" w:hAnsi="Arial" w:cs="Arial"/>
          <w:sz w:val="24"/>
          <w:szCs w:val="24"/>
          <w:vertAlign w:val="subscript"/>
          <w:lang w:val="pt-BR"/>
        </w:rPr>
        <w:t>2</w:t>
      </w:r>
      <w:r w:rsidRPr="008A6BD1">
        <w:rPr>
          <w:rFonts w:ascii="Arial" w:hAnsi="Arial" w:cs="Arial"/>
          <w:sz w:val="24"/>
          <w:szCs w:val="24"/>
          <w:lang w:val="pt-BR"/>
        </w:rPr>
        <w:t xml:space="preserve"> e N</w:t>
      </w:r>
      <w:r w:rsidRPr="008A6BD1">
        <w:rPr>
          <w:rFonts w:ascii="Arial" w:hAnsi="Arial" w:cs="Arial"/>
          <w:sz w:val="24"/>
          <w:szCs w:val="24"/>
          <w:vertAlign w:val="subscript"/>
          <w:lang w:val="pt-BR"/>
        </w:rPr>
        <w:t>2</w:t>
      </w:r>
      <w:r w:rsidRPr="008A6BD1">
        <w:rPr>
          <w:rFonts w:ascii="Arial" w:hAnsi="Arial" w:cs="Arial"/>
          <w:sz w:val="24"/>
          <w:szCs w:val="24"/>
          <w:lang w:val="pt-BR"/>
        </w:rPr>
        <w:t xml:space="preserve">O sofreram um aumento na produção à medida que o tempo foi passando, tanto no tratamento em que se aplicou o chorume bruto quanto no que se aplicou a fração líquida do chorume centrifugado. </w:t>
      </w:r>
      <w:r w:rsidR="003E2734" w:rsidRPr="008A6BD1">
        <w:rPr>
          <w:rFonts w:ascii="Arial" w:hAnsi="Arial" w:cs="Arial"/>
          <w:sz w:val="24"/>
          <w:szCs w:val="24"/>
          <w:lang w:val="pt-BR"/>
        </w:rPr>
        <w:t xml:space="preserve">Os resultados das emissões encontram-se nas figuras </w:t>
      </w:r>
      <w:r w:rsidR="00E703BA" w:rsidRPr="008A6BD1">
        <w:rPr>
          <w:rFonts w:ascii="Arial" w:hAnsi="Arial" w:cs="Arial"/>
          <w:sz w:val="24"/>
          <w:szCs w:val="24"/>
          <w:lang w:val="pt-BR"/>
        </w:rPr>
        <w:t>abaixo</w:t>
      </w:r>
      <w:r w:rsidR="003E2734" w:rsidRPr="008A6BD1">
        <w:rPr>
          <w:rFonts w:ascii="Arial" w:hAnsi="Arial" w:cs="Arial"/>
          <w:sz w:val="24"/>
          <w:szCs w:val="24"/>
          <w:lang w:val="pt-BR"/>
        </w:rPr>
        <w:t>.</w:t>
      </w:r>
    </w:p>
    <w:p w:rsidR="003E2734" w:rsidRPr="008A6BD1" w:rsidRDefault="003E2734" w:rsidP="008A6BD1">
      <w:pPr>
        <w:jc w:val="both"/>
        <w:rPr>
          <w:rFonts w:ascii="Arial" w:hAnsi="Arial" w:cs="Arial"/>
          <w:sz w:val="24"/>
          <w:szCs w:val="24"/>
          <w:lang w:val="pt-BR"/>
        </w:rPr>
      </w:pPr>
    </w:p>
    <w:p w:rsidR="004A017E" w:rsidRPr="008A6BD1" w:rsidRDefault="004A017E" w:rsidP="008A6BD1">
      <w:pPr>
        <w:jc w:val="both"/>
        <w:rPr>
          <w:rFonts w:ascii="Arial" w:hAnsi="Arial" w:cs="Arial"/>
          <w:sz w:val="24"/>
          <w:szCs w:val="24"/>
          <w:lang w:val="pt-BR"/>
        </w:rPr>
      </w:pPr>
    </w:p>
    <w:p w:rsidR="004A017E" w:rsidRPr="008A6BD1" w:rsidRDefault="004A017E" w:rsidP="008A6BD1">
      <w:pPr>
        <w:jc w:val="both"/>
        <w:rPr>
          <w:rFonts w:ascii="Arial" w:hAnsi="Arial" w:cs="Arial"/>
          <w:sz w:val="24"/>
          <w:szCs w:val="24"/>
          <w:lang w:val="pt-BR"/>
        </w:rPr>
      </w:pPr>
    </w:p>
    <w:p w:rsidR="004A017E" w:rsidRDefault="004A017E" w:rsidP="008A6BD1">
      <w:pPr>
        <w:jc w:val="both"/>
        <w:rPr>
          <w:rFonts w:ascii="Arial" w:hAnsi="Arial" w:cs="Arial"/>
          <w:sz w:val="24"/>
          <w:szCs w:val="24"/>
          <w:lang w:val="pt-BR"/>
        </w:rPr>
      </w:pPr>
    </w:p>
    <w:p w:rsidR="008A6BD1" w:rsidRDefault="008A6BD1" w:rsidP="008A6BD1">
      <w:pPr>
        <w:jc w:val="both"/>
        <w:rPr>
          <w:rFonts w:ascii="Arial" w:hAnsi="Arial" w:cs="Arial"/>
          <w:sz w:val="24"/>
          <w:szCs w:val="24"/>
          <w:lang w:val="pt-BR"/>
        </w:rPr>
      </w:pPr>
    </w:p>
    <w:p w:rsidR="008A6BD1" w:rsidRDefault="008A6BD1" w:rsidP="008A6BD1">
      <w:pPr>
        <w:jc w:val="both"/>
        <w:rPr>
          <w:rFonts w:ascii="Arial" w:hAnsi="Arial" w:cs="Arial"/>
          <w:sz w:val="24"/>
          <w:szCs w:val="24"/>
          <w:lang w:val="pt-BR"/>
        </w:rPr>
      </w:pPr>
    </w:p>
    <w:p w:rsidR="008A6BD1" w:rsidRDefault="008A6BD1" w:rsidP="008A6BD1">
      <w:pPr>
        <w:jc w:val="both"/>
        <w:rPr>
          <w:rFonts w:ascii="Arial" w:hAnsi="Arial" w:cs="Arial"/>
          <w:sz w:val="24"/>
          <w:szCs w:val="24"/>
          <w:lang w:val="pt-BR"/>
        </w:rPr>
      </w:pPr>
    </w:p>
    <w:p w:rsidR="008A6BD1" w:rsidRDefault="008A6BD1" w:rsidP="008A6BD1">
      <w:pPr>
        <w:jc w:val="both"/>
        <w:rPr>
          <w:rFonts w:ascii="Arial" w:hAnsi="Arial" w:cs="Arial"/>
          <w:sz w:val="24"/>
          <w:szCs w:val="24"/>
          <w:lang w:val="pt-BR"/>
        </w:rPr>
      </w:pPr>
    </w:p>
    <w:p w:rsidR="008A6BD1" w:rsidRDefault="008A6BD1" w:rsidP="008A6BD1">
      <w:pPr>
        <w:jc w:val="both"/>
        <w:rPr>
          <w:rFonts w:ascii="Arial" w:hAnsi="Arial" w:cs="Arial"/>
          <w:sz w:val="24"/>
          <w:szCs w:val="24"/>
          <w:lang w:val="pt-BR"/>
        </w:rPr>
      </w:pPr>
    </w:p>
    <w:p w:rsidR="008A6BD1" w:rsidRPr="008A6BD1" w:rsidRDefault="008A6BD1" w:rsidP="008A6BD1">
      <w:pPr>
        <w:jc w:val="both"/>
        <w:rPr>
          <w:rFonts w:ascii="Arial" w:hAnsi="Arial" w:cs="Arial"/>
          <w:sz w:val="24"/>
          <w:szCs w:val="24"/>
          <w:lang w:val="pt-BR"/>
        </w:rPr>
      </w:pPr>
    </w:p>
    <w:p w:rsidR="003E2734" w:rsidRPr="008A6BD1" w:rsidRDefault="00E20405" w:rsidP="008A6BD1">
      <w:pPr>
        <w:jc w:val="both"/>
        <w:rPr>
          <w:rFonts w:ascii="Arial" w:hAnsi="Arial" w:cs="Arial"/>
          <w:sz w:val="24"/>
          <w:szCs w:val="24"/>
          <w:lang w:val="pt-BR"/>
        </w:rPr>
      </w:pPr>
      <w:r w:rsidRPr="008A6BD1">
        <w:rPr>
          <w:rFonts w:ascii="Arial" w:hAnsi="Arial" w:cs="Arial"/>
          <w:sz w:val="24"/>
          <w:szCs w:val="24"/>
          <w:lang w:val="pt-BR"/>
        </w:rPr>
        <w:t xml:space="preserve">          A.               </w:t>
      </w:r>
      <w:r w:rsidR="007E5BE6" w:rsidRPr="008A6BD1">
        <w:rPr>
          <w:rFonts w:ascii="Arial" w:hAnsi="Arial" w:cs="Arial"/>
          <w:sz w:val="24"/>
          <w:szCs w:val="24"/>
          <w:lang w:val="pt-BR"/>
        </w:rPr>
        <w:t xml:space="preserve">                         </w:t>
      </w:r>
      <w:r w:rsidRPr="008A6BD1">
        <w:rPr>
          <w:rFonts w:ascii="Arial" w:hAnsi="Arial" w:cs="Arial"/>
          <w:sz w:val="24"/>
          <w:szCs w:val="24"/>
          <w:lang w:val="pt-BR"/>
        </w:rPr>
        <w:t xml:space="preserve">                B.</w:t>
      </w:r>
    </w:p>
    <w:p w:rsidR="003E2734" w:rsidRPr="008A6BD1" w:rsidRDefault="00471A61" w:rsidP="008A6BD1">
      <w:pPr>
        <w:jc w:val="center"/>
        <w:rPr>
          <w:rFonts w:ascii="Arial" w:hAnsi="Arial" w:cs="Arial"/>
          <w:szCs w:val="24"/>
          <w:lang w:val="pt-BR"/>
        </w:rPr>
      </w:pPr>
      <w:r w:rsidRPr="008A6BD1">
        <w:rPr>
          <w:rFonts w:ascii="Arial" w:hAnsi="Arial" w:cs="Arial"/>
          <w:noProof/>
          <w:szCs w:val="24"/>
          <w:lang w:val="pt-BR" w:eastAsia="pt-BR"/>
        </w:rPr>
        <w:drawing>
          <wp:inline distT="0" distB="0" distL="0" distR="0" wp14:anchorId="3B7C5CF6" wp14:editId="2D0714E5">
            <wp:extent cx="5382895" cy="1776730"/>
            <wp:effectExtent l="19050" t="0" r="825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382895" cy="1776730"/>
                    </a:xfrm>
                    <a:prstGeom prst="rect">
                      <a:avLst/>
                    </a:prstGeom>
                    <a:noFill/>
                    <a:ln w="9525">
                      <a:noFill/>
                      <a:miter lim="800000"/>
                      <a:headEnd/>
                      <a:tailEnd/>
                    </a:ln>
                  </pic:spPr>
                </pic:pic>
              </a:graphicData>
            </a:graphic>
          </wp:inline>
        </w:drawing>
      </w:r>
    </w:p>
    <w:p w:rsidR="00E20405" w:rsidRPr="008A6BD1" w:rsidRDefault="00E20405" w:rsidP="008A6BD1">
      <w:pPr>
        <w:jc w:val="both"/>
        <w:rPr>
          <w:rFonts w:ascii="Arial" w:hAnsi="Arial" w:cs="Arial"/>
          <w:sz w:val="24"/>
          <w:szCs w:val="24"/>
          <w:lang w:val="pt-BR"/>
        </w:rPr>
      </w:pPr>
      <w:r w:rsidRPr="008A6BD1">
        <w:rPr>
          <w:rFonts w:ascii="Arial" w:hAnsi="Arial" w:cs="Arial"/>
          <w:b/>
          <w:sz w:val="24"/>
          <w:szCs w:val="24"/>
          <w:lang w:val="pt-BR"/>
        </w:rPr>
        <w:t xml:space="preserve">                                             </w:t>
      </w:r>
      <w:r w:rsidRPr="008A6BD1">
        <w:rPr>
          <w:rFonts w:ascii="Arial" w:hAnsi="Arial" w:cs="Arial"/>
          <w:sz w:val="24"/>
          <w:szCs w:val="24"/>
          <w:lang w:val="pt-BR"/>
        </w:rPr>
        <w:t>C.</w:t>
      </w:r>
    </w:p>
    <w:p w:rsidR="004E62CA" w:rsidRPr="008A6BD1" w:rsidRDefault="00471A61" w:rsidP="008A6BD1">
      <w:pPr>
        <w:jc w:val="center"/>
        <w:rPr>
          <w:rFonts w:ascii="Arial" w:hAnsi="Arial" w:cs="Arial"/>
          <w:szCs w:val="24"/>
          <w:lang w:val="pt-BR"/>
        </w:rPr>
      </w:pPr>
      <w:r w:rsidRPr="008A6BD1">
        <w:rPr>
          <w:rFonts w:ascii="Arial" w:hAnsi="Arial" w:cs="Arial"/>
          <w:noProof/>
          <w:szCs w:val="24"/>
          <w:lang w:val="pt-BR" w:eastAsia="pt-BR"/>
        </w:rPr>
        <w:drawing>
          <wp:inline distT="0" distB="0" distL="0" distR="0" wp14:anchorId="03B972A2" wp14:editId="7C6F515E">
            <wp:extent cx="2493010" cy="1647825"/>
            <wp:effectExtent l="1905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493010" cy="1647825"/>
                    </a:xfrm>
                    <a:prstGeom prst="rect">
                      <a:avLst/>
                    </a:prstGeom>
                    <a:noFill/>
                    <a:ln w="9525">
                      <a:noFill/>
                      <a:miter lim="800000"/>
                      <a:headEnd/>
                      <a:tailEnd/>
                    </a:ln>
                  </pic:spPr>
                </pic:pic>
              </a:graphicData>
            </a:graphic>
          </wp:inline>
        </w:drawing>
      </w:r>
    </w:p>
    <w:p w:rsidR="00E20405" w:rsidRPr="008A6BD1" w:rsidRDefault="00E20405" w:rsidP="008A6BD1">
      <w:pPr>
        <w:jc w:val="center"/>
        <w:rPr>
          <w:rFonts w:ascii="Arial" w:hAnsi="Arial" w:cs="Arial"/>
          <w:sz w:val="24"/>
          <w:szCs w:val="24"/>
          <w:lang w:val="pt-BR"/>
        </w:rPr>
      </w:pPr>
      <w:r w:rsidRPr="008A6BD1">
        <w:rPr>
          <w:rFonts w:ascii="Arial" w:hAnsi="Arial" w:cs="Arial"/>
          <w:b/>
          <w:sz w:val="24"/>
          <w:szCs w:val="24"/>
          <w:lang w:val="pt-BR"/>
        </w:rPr>
        <w:t xml:space="preserve">Figura 2. </w:t>
      </w:r>
      <w:r w:rsidR="00826906" w:rsidRPr="008A6BD1">
        <w:rPr>
          <w:rFonts w:ascii="Arial" w:hAnsi="Arial" w:cs="Arial"/>
          <w:sz w:val="24"/>
          <w:szCs w:val="24"/>
          <w:lang w:val="pt-BR"/>
        </w:rPr>
        <w:t xml:space="preserve">Valores emitidos </w:t>
      </w:r>
      <w:r w:rsidRPr="008A6BD1">
        <w:rPr>
          <w:rFonts w:ascii="Arial" w:hAnsi="Arial" w:cs="Arial"/>
          <w:sz w:val="24"/>
          <w:szCs w:val="24"/>
          <w:lang w:val="pt-BR"/>
        </w:rPr>
        <w:t>de N</w:t>
      </w:r>
      <w:r w:rsidR="00471A61" w:rsidRPr="008A6BD1">
        <w:rPr>
          <w:rFonts w:ascii="Arial" w:hAnsi="Arial" w:cs="Arial"/>
          <w:sz w:val="24"/>
          <w:szCs w:val="24"/>
          <w:vertAlign w:val="subscript"/>
          <w:lang w:val="pt-BR"/>
        </w:rPr>
        <w:t>2</w:t>
      </w:r>
      <w:r w:rsidRPr="008A6BD1">
        <w:rPr>
          <w:rFonts w:ascii="Arial" w:hAnsi="Arial" w:cs="Arial"/>
          <w:sz w:val="24"/>
          <w:szCs w:val="24"/>
          <w:lang w:val="pt-BR"/>
        </w:rPr>
        <w:t>O</w:t>
      </w:r>
      <w:r w:rsidR="00826906" w:rsidRPr="008A6BD1">
        <w:rPr>
          <w:rFonts w:ascii="Arial" w:hAnsi="Arial" w:cs="Arial"/>
          <w:sz w:val="24"/>
          <w:szCs w:val="24"/>
          <w:lang w:val="pt-BR"/>
        </w:rPr>
        <w:t xml:space="preserve"> em função do tempo.</w:t>
      </w:r>
    </w:p>
    <w:p w:rsidR="004164FA" w:rsidRPr="008A6BD1" w:rsidRDefault="004164FA" w:rsidP="008A6BD1">
      <w:pPr>
        <w:jc w:val="center"/>
        <w:rPr>
          <w:rFonts w:ascii="Arial" w:hAnsi="Arial" w:cs="Arial"/>
          <w:sz w:val="24"/>
          <w:szCs w:val="24"/>
          <w:lang w:val="pt-BR"/>
        </w:rPr>
      </w:pPr>
    </w:p>
    <w:p w:rsidR="004164FA" w:rsidRPr="008A6BD1" w:rsidRDefault="004164FA" w:rsidP="008A6BD1">
      <w:pPr>
        <w:ind w:firstLine="709"/>
        <w:jc w:val="both"/>
        <w:rPr>
          <w:rFonts w:ascii="Arial" w:hAnsi="Arial" w:cs="Arial"/>
          <w:sz w:val="24"/>
          <w:szCs w:val="24"/>
          <w:lang w:val="pt-BR"/>
        </w:rPr>
      </w:pPr>
      <w:r w:rsidRPr="008A6BD1">
        <w:rPr>
          <w:rFonts w:ascii="Arial" w:hAnsi="Arial" w:cs="Arial"/>
          <w:sz w:val="24"/>
          <w:szCs w:val="24"/>
          <w:lang w:val="pt-BR"/>
        </w:rPr>
        <w:t>O aumento na produção da taxa de N</w:t>
      </w:r>
      <w:r w:rsidRPr="008A6BD1">
        <w:rPr>
          <w:rFonts w:ascii="Arial" w:hAnsi="Arial" w:cs="Arial"/>
          <w:sz w:val="24"/>
          <w:szCs w:val="24"/>
          <w:vertAlign w:val="subscript"/>
          <w:lang w:val="pt-BR"/>
        </w:rPr>
        <w:t>2</w:t>
      </w:r>
      <w:r w:rsidR="00C650C1" w:rsidRPr="008A6BD1">
        <w:rPr>
          <w:rFonts w:ascii="Arial" w:hAnsi="Arial" w:cs="Arial"/>
          <w:sz w:val="24"/>
          <w:szCs w:val="24"/>
          <w:lang w:val="pt-BR"/>
        </w:rPr>
        <w:t>O</w:t>
      </w:r>
      <w:r w:rsidRPr="008A6BD1">
        <w:rPr>
          <w:rFonts w:ascii="Arial" w:hAnsi="Arial" w:cs="Arial"/>
          <w:sz w:val="24"/>
          <w:szCs w:val="24"/>
          <w:lang w:val="pt-BR"/>
        </w:rPr>
        <w:t xml:space="preserve"> pode ter ocorrido devido ao processo de desnitrificação. </w:t>
      </w:r>
      <w:r w:rsidR="00C650C1" w:rsidRPr="008A6BD1">
        <w:rPr>
          <w:rFonts w:ascii="Arial" w:hAnsi="Arial" w:cs="Arial"/>
          <w:sz w:val="24"/>
          <w:szCs w:val="24"/>
          <w:lang w:val="pt-BR"/>
        </w:rPr>
        <w:t xml:space="preserve">Analisando os tratamentos, percebe-se claramente uma relação linear (R²&gt;0.94) entre quantidade de gás emitida em função do tempo para todos os tratamentos estudados. </w:t>
      </w:r>
      <w:r w:rsidRPr="008A6BD1">
        <w:rPr>
          <w:rFonts w:ascii="Arial" w:hAnsi="Arial" w:cs="Arial"/>
          <w:sz w:val="24"/>
          <w:szCs w:val="24"/>
          <w:lang w:val="pt-BR"/>
        </w:rPr>
        <w:t xml:space="preserve">Provavelmente, </w:t>
      </w:r>
      <w:r w:rsidR="00C650C1" w:rsidRPr="008A6BD1">
        <w:rPr>
          <w:rFonts w:ascii="Arial" w:hAnsi="Arial" w:cs="Arial"/>
          <w:sz w:val="24"/>
          <w:szCs w:val="24"/>
          <w:lang w:val="pt-BR"/>
        </w:rPr>
        <w:t>na fração líquida do chorume centrifugado, onde houve maiores emissões,</w:t>
      </w:r>
      <w:proofErr w:type="gramStart"/>
      <w:r w:rsidR="00C650C1" w:rsidRPr="008A6BD1">
        <w:rPr>
          <w:rFonts w:ascii="Arial" w:hAnsi="Arial" w:cs="Arial"/>
          <w:sz w:val="24"/>
          <w:szCs w:val="24"/>
          <w:lang w:val="pt-BR"/>
        </w:rPr>
        <w:t xml:space="preserve">  </w:t>
      </w:r>
      <w:proofErr w:type="gramEnd"/>
      <w:r w:rsidR="007E5BE6" w:rsidRPr="008A6BD1">
        <w:rPr>
          <w:rFonts w:ascii="Arial" w:hAnsi="Arial" w:cs="Arial"/>
          <w:sz w:val="24"/>
          <w:szCs w:val="24"/>
          <w:lang w:val="pt-BR"/>
        </w:rPr>
        <w:t>após a aplicação do chorume</w:t>
      </w:r>
      <w:r w:rsidR="00E703BA" w:rsidRPr="008A6BD1">
        <w:rPr>
          <w:rFonts w:ascii="Arial" w:hAnsi="Arial" w:cs="Arial"/>
          <w:sz w:val="24"/>
          <w:szCs w:val="24"/>
          <w:lang w:val="pt-BR"/>
        </w:rPr>
        <w:t>,</w:t>
      </w:r>
      <w:r w:rsidRPr="008A6BD1">
        <w:rPr>
          <w:rFonts w:ascii="Arial" w:hAnsi="Arial" w:cs="Arial"/>
          <w:sz w:val="24"/>
          <w:szCs w:val="24"/>
          <w:lang w:val="pt-BR"/>
        </w:rPr>
        <w:t xml:space="preserve"> ocorreu um aumento no crescimento microbiano, o que levou a um aumento dos processos de nitrificação-desnitrificação, caracterizados pelas reações abaixo e descrito</w:t>
      </w:r>
      <w:r w:rsidR="00826906" w:rsidRPr="008A6BD1">
        <w:rPr>
          <w:rFonts w:ascii="Arial" w:hAnsi="Arial" w:cs="Arial"/>
          <w:sz w:val="24"/>
          <w:szCs w:val="24"/>
          <w:lang w:val="pt-BR"/>
        </w:rPr>
        <w:t>s</w:t>
      </w:r>
      <w:r w:rsidRPr="008A6BD1">
        <w:rPr>
          <w:rFonts w:ascii="Arial" w:hAnsi="Arial" w:cs="Arial"/>
          <w:sz w:val="24"/>
          <w:szCs w:val="24"/>
          <w:lang w:val="pt-BR"/>
        </w:rPr>
        <w:t xml:space="preserve"> </w:t>
      </w:r>
      <w:r w:rsidR="00826906" w:rsidRPr="008A6BD1">
        <w:rPr>
          <w:rFonts w:ascii="Arial" w:hAnsi="Arial" w:cs="Arial"/>
          <w:sz w:val="24"/>
          <w:szCs w:val="24"/>
          <w:lang w:val="pt-BR"/>
        </w:rPr>
        <w:t>em</w:t>
      </w:r>
      <w:r w:rsidRPr="008A6BD1">
        <w:rPr>
          <w:rFonts w:ascii="Arial" w:hAnsi="Arial" w:cs="Arial"/>
          <w:sz w:val="24"/>
          <w:szCs w:val="24"/>
          <w:lang w:val="pt-BR"/>
        </w:rPr>
        <w:t xml:space="preserve"> Ferreira (2000).</w:t>
      </w:r>
    </w:p>
    <w:p w:rsidR="004164FA" w:rsidRPr="008A6BD1" w:rsidRDefault="004164FA" w:rsidP="008A6BD1">
      <w:pPr>
        <w:jc w:val="both"/>
        <w:rPr>
          <w:rFonts w:ascii="Arial" w:hAnsi="Arial" w:cs="Arial"/>
          <w:sz w:val="24"/>
          <w:szCs w:val="24"/>
          <w:lang w:val="pt-BR"/>
        </w:rPr>
      </w:pPr>
    </w:p>
    <w:p w:rsidR="004164FA" w:rsidRPr="008A6BD1" w:rsidRDefault="004164FA" w:rsidP="008A6BD1">
      <w:pPr>
        <w:rPr>
          <w:rFonts w:ascii="Arial" w:hAnsi="Arial" w:cs="Arial"/>
          <w:lang w:val="pt-BR"/>
        </w:rPr>
      </w:pPr>
      <w:r w:rsidRPr="008A6BD1">
        <w:rPr>
          <w:rFonts w:ascii="Arial" w:hAnsi="Arial" w:cs="Arial"/>
          <w:sz w:val="24"/>
          <w:szCs w:val="24"/>
          <w:lang w:val="pt-BR"/>
        </w:rPr>
        <w:t>NH</w:t>
      </w:r>
      <w:r w:rsidRPr="008A6BD1">
        <w:rPr>
          <w:rFonts w:ascii="Arial" w:hAnsi="Arial" w:cs="Arial"/>
          <w:sz w:val="24"/>
          <w:szCs w:val="24"/>
          <w:vertAlign w:val="subscript"/>
          <w:lang w:val="pt-BR"/>
        </w:rPr>
        <w:t>4</w:t>
      </w:r>
      <w:r w:rsidRPr="008A6BD1">
        <w:rPr>
          <w:rFonts w:ascii="Arial" w:hAnsi="Arial" w:cs="Arial"/>
          <w:sz w:val="24"/>
          <w:szCs w:val="24"/>
          <w:lang w:val="pt-BR"/>
        </w:rPr>
        <w:t>OH + 2O</w:t>
      </w:r>
      <w:r w:rsidRPr="008A6BD1">
        <w:rPr>
          <w:rFonts w:ascii="Arial" w:hAnsi="Arial" w:cs="Arial"/>
          <w:sz w:val="24"/>
          <w:szCs w:val="24"/>
          <w:vertAlign w:val="subscript"/>
          <w:lang w:val="pt-BR"/>
        </w:rPr>
        <w:t>2</w:t>
      </w:r>
      <w:r w:rsidRPr="008A6BD1">
        <w:rPr>
          <w:rFonts w:ascii="Arial" w:hAnsi="Arial" w:cs="Arial"/>
          <w:sz w:val="24"/>
          <w:szCs w:val="24"/>
          <w:lang w:val="pt-BR"/>
        </w:rPr>
        <w:t xml:space="preserve"> </w:t>
      </w:r>
      <w:r w:rsidRPr="008A6BD1">
        <w:rPr>
          <w:rFonts w:ascii="MS Gothic" w:eastAsia="MS Gothic" w:hAnsi="MS Gothic" w:cs="MS Gothic" w:hint="eastAsia"/>
          <w:sz w:val="24"/>
          <w:szCs w:val="24"/>
          <w:lang w:val="pt-BR"/>
        </w:rPr>
        <w:t>➜</w:t>
      </w:r>
      <w:r w:rsidRPr="008A6BD1">
        <w:rPr>
          <w:rFonts w:ascii="Arial" w:hAnsi="Arial" w:cs="Arial"/>
          <w:sz w:val="24"/>
          <w:szCs w:val="24"/>
          <w:lang w:val="pt-BR"/>
        </w:rPr>
        <w:t xml:space="preserve"> HNO</w:t>
      </w:r>
      <w:r w:rsidRPr="008A6BD1">
        <w:rPr>
          <w:rFonts w:ascii="Arial" w:hAnsi="Arial" w:cs="Arial"/>
          <w:sz w:val="24"/>
          <w:szCs w:val="24"/>
          <w:vertAlign w:val="subscript"/>
          <w:lang w:val="pt-BR"/>
        </w:rPr>
        <w:t>3</w:t>
      </w:r>
      <w:r w:rsidRPr="008A6BD1">
        <w:rPr>
          <w:rFonts w:ascii="Arial" w:hAnsi="Arial" w:cs="Arial"/>
          <w:sz w:val="24"/>
          <w:szCs w:val="24"/>
          <w:lang w:val="pt-BR"/>
        </w:rPr>
        <w:t xml:space="preserve"> + 2H</w:t>
      </w:r>
      <w:r w:rsidRPr="008A6BD1">
        <w:rPr>
          <w:rFonts w:ascii="Arial" w:hAnsi="Arial" w:cs="Arial"/>
          <w:sz w:val="24"/>
          <w:szCs w:val="24"/>
          <w:vertAlign w:val="subscript"/>
          <w:lang w:val="pt-BR"/>
        </w:rPr>
        <w:t>2</w:t>
      </w:r>
      <w:r w:rsidRPr="008A6BD1">
        <w:rPr>
          <w:rFonts w:ascii="Arial" w:hAnsi="Arial" w:cs="Arial"/>
          <w:sz w:val="24"/>
          <w:szCs w:val="24"/>
          <w:lang w:val="pt-BR"/>
        </w:rPr>
        <w:t>O</w:t>
      </w:r>
      <w:r w:rsidR="00EC4B9C" w:rsidRPr="008A6BD1">
        <w:rPr>
          <w:rFonts w:ascii="Arial" w:hAnsi="Arial" w:cs="Arial"/>
          <w:lang w:val="pt-BR"/>
        </w:rPr>
        <w:t xml:space="preserve"> (Nitrificação</w:t>
      </w:r>
      <w:r w:rsidRPr="008A6BD1">
        <w:rPr>
          <w:rFonts w:ascii="Arial" w:hAnsi="Arial" w:cs="Arial"/>
          <w:lang w:val="pt-BR"/>
        </w:rPr>
        <w:t xml:space="preserve">)    </w:t>
      </w:r>
      <w:r w:rsidR="00E703BA" w:rsidRPr="008A6BD1">
        <w:rPr>
          <w:rFonts w:ascii="Arial" w:hAnsi="Arial" w:cs="Arial"/>
          <w:lang w:val="pt-BR"/>
        </w:rPr>
        <w:t xml:space="preserve">                                                  </w:t>
      </w:r>
      <w:r w:rsidRPr="008A6BD1">
        <w:rPr>
          <w:rFonts w:ascii="Arial" w:hAnsi="Arial" w:cs="Arial"/>
          <w:lang w:val="pt-BR"/>
        </w:rPr>
        <w:t xml:space="preserve"> </w:t>
      </w:r>
      <w:r w:rsidR="00E703BA" w:rsidRPr="008A6BD1">
        <w:rPr>
          <w:rFonts w:ascii="Arial" w:hAnsi="Arial" w:cs="Arial"/>
          <w:lang w:val="pt-BR"/>
        </w:rPr>
        <w:t xml:space="preserve">(equação </w:t>
      </w:r>
      <w:proofErr w:type="gramStart"/>
      <w:r w:rsidR="00E703BA" w:rsidRPr="008A6BD1">
        <w:rPr>
          <w:rFonts w:ascii="Arial" w:hAnsi="Arial" w:cs="Arial"/>
          <w:lang w:val="pt-BR"/>
        </w:rPr>
        <w:t>1</w:t>
      </w:r>
      <w:proofErr w:type="gramEnd"/>
      <w:r w:rsidR="00E703BA" w:rsidRPr="008A6BD1">
        <w:rPr>
          <w:rFonts w:ascii="Arial" w:hAnsi="Arial" w:cs="Arial"/>
          <w:lang w:val="pt-BR"/>
        </w:rPr>
        <w:t xml:space="preserve">) </w:t>
      </w:r>
      <w:r w:rsidRPr="008A6BD1">
        <w:rPr>
          <w:rFonts w:ascii="Arial" w:hAnsi="Arial" w:cs="Arial"/>
          <w:lang w:val="pt-BR"/>
        </w:rPr>
        <w:t xml:space="preserve">                                      </w:t>
      </w:r>
      <w:r w:rsidR="00EC4B9C" w:rsidRPr="008A6BD1">
        <w:rPr>
          <w:rFonts w:ascii="Arial" w:hAnsi="Arial" w:cs="Arial"/>
          <w:lang w:val="pt-BR"/>
        </w:rPr>
        <w:t xml:space="preserve">                        </w:t>
      </w:r>
      <w:r w:rsidRPr="008A6BD1">
        <w:rPr>
          <w:rFonts w:ascii="Arial" w:hAnsi="Arial" w:cs="Arial"/>
          <w:lang w:val="pt-BR"/>
        </w:rPr>
        <w:t xml:space="preserve"> </w:t>
      </w:r>
      <w:r w:rsidR="00EC4B9C" w:rsidRPr="008A6BD1">
        <w:rPr>
          <w:rFonts w:ascii="Arial" w:hAnsi="Arial" w:cs="Arial"/>
          <w:lang w:val="pt-BR"/>
        </w:rPr>
        <w:t xml:space="preserve">  </w:t>
      </w:r>
      <w:r w:rsidR="00E703BA" w:rsidRPr="008A6BD1">
        <w:rPr>
          <w:rFonts w:ascii="Arial" w:hAnsi="Arial" w:cs="Arial"/>
          <w:lang w:val="pt-BR"/>
        </w:rPr>
        <w:t xml:space="preserve"> </w:t>
      </w:r>
    </w:p>
    <w:p w:rsidR="00471A61" w:rsidRPr="008A6BD1" w:rsidRDefault="004164FA" w:rsidP="008A6BD1">
      <w:pPr>
        <w:ind w:firstLine="709"/>
        <w:jc w:val="both"/>
        <w:rPr>
          <w:rFonts w:ascii="Arial" w:hAnsi="Arial" w:cs="Arial"/>
          <w:sz w:val="24"/>
          <w:szCs w:val="24"/>
          <w:lang w:val="pt-BR"/>
        </w:rPr>
      </w:pPr>
      <w:r w:rsidRPr="008A6BD1">
        <w:rPr>
          <w:rFonts w:ascii="Arial" w:hAnsi="Arial" w:cs="Arial"/>
          <w:sz w:val="24"/>
          <w:szCs w:val="24"/>
          <w:lang w:val="pt-BR"/>
        </w:rPr>
        <w:t>Este processo biológico consiste na oxidação de amônia para nitratos, com formação intermediária de nitritos. Dois organismos autotróficos são responsáveis pela transformação do nitrogênio: as NITROSSOMONAS e as NITROBACTER. (Ferreira, 2000).</w:t>
      </w:r>
    </w:p>
    <w:p w:rsidR="00471A61" w:rsidRPr="008A6BD1" w:rsidRDefault="00471A61" w:rsidP="008A6BD1">
      <w:pPr>
        <w:ind w:firstLine="709"/>
        <w:jc w:val="both"/>
        <w:rPr>
          <w:rFonts w:ascii="Arial" w:hAnsi="Arial" w:cs="Arial"/>
          <w:sz w:val="24"/>
          <w:szCs w:val="24"/>
          <w:lang w:val="pt-BR"/>
        </w:rPr>
      </w:pPr>
      <w:r w:rsidRPr="008A6BD1">
        <w:rPr>
          <w:rFonts w:ascii="Arial" w:hAnsi="Arial" w:cs="Arial"/>
          <w:sz w:val="24"/>
          <w:szCs w:val="24"/>
          <w:lang w:val="pt-BR"/>
        </w:rPr>
        <w:t xml:space="preserve"> As </w:t>
      </w:r>
      <w:proofErr w:type="spellStart"/>
      <w:r w:rsidRPr="008A6BD1">
        <w:rPr>
          <w:rFonts w:ascii="Arial" w:hAnsi="Arial" w:cs="Arial"/>
          <w:sz w:val="24"/>
          <w:szCs w:val="24"/>
          <w:lang w:val="pt-BR"/>
        </w:rPr>
        <w:t>Nitrossomonas</w:t>
      </w:r>
      <w:proofErr w:type="spellEnd"/>
      <w:r w:rsidRPr="008A6BD1">
        <w:rPr>
          <w:rFonts w:ascii="Arial" w:hAnsi="Arial" w:cs="Arial"/>
          <w:sz w:val="24"/>
          <w:szCs w:val="24"/>
          <w:lang w:val="pt-BR"/>
        </w:rPr>
        <w:t xml:space="preserve"> oxidam o nitrogênio amoniacal para N-NO</w:t>
      </w:r>
      <w:r w:rsidRPr="008A6BD1">
        <w:rPr>
          <w:rFonts w:ascii="Arial" w:hAnsi="Arial" w:cs="Arial"/>
          <w:sz w:val="24"/>
          <w:szCs w:val="24"/>
          <w:vertAlign w:val="subscript"/>
          <w:lang w:val="pt-BR"/>
        </w:rPr>
        <w:t>2</w:t>
      </w:r>
      <w:r w:rsidRPr="008A6BD1">
        <w:rPr>
          <w:rFonts w:ascii="Arial" w:hAnsi="Arial" w:cs="Arial"/>
          <w:sz w:val="24"/>
          <w:szCs w:val="24"/>
          <w:lang w:val="pt-BR"/>
        </w:rPr>
        <w:t xml:space="preserve"> (nitrito), conforme equação </w:t>
      </w:r>
      <w:proofErr w:type="gramStart"/>
      <w:r w:rsidRPr="008A6BD1">
        <w:rPr>
          <w:rFonts w:ascii="Arial" w:hAnsi="Arial" w:cs="Arial"/>
          <w:sz w:val="24"/>
          <w:szCs w:val="24"/>
          <w:lang w:val="pt-BR"/>
        </w:rPr>
        <w:t>2</w:t>
      </w:r>
      <w:proofErr w:type="gramEnd"/>
      <w:r w:rsidRPr="008A6BD1">
        <w:rPr>
          <w:rFonts w:ascii="Arial" w:hAnsi="Arial" w:cs="Arial"/>
          <w:sz w:val="24"/>
          <w:szCs w:val="24"/>
          <w:lang w:val="pt-BR"/>
        </w:rPr>
        <w:t>.</w:t>
      </w:r>
    </w:p>
    <w:p w:rsidR="004164FA" w:rsidRPr="008A6BD1" w:rsidRDefault="004164FA" w:rsidP="008A6BD1">
      <w:pPr>
        <w:rPr>
          <w:rFonts w:ascii="Arial" w:hAnsi="Arial" w:cs="Arial"/>
          <w:lang w:val="pt-BR"/>
        </w:rPr>
      </w:pPr>
      <w:r w:rsidRPr="008A6BD1">
        <w:rPr>
          <w:rFonts w:ascii="Arial" w:hAnsi="Arial" w:cs="Arial"/>
          <w:lang w:val="pt-BR"/>
        </w:rPr>
        <w:t xml:space="preserve"> </w:t>
      </w:r>
      <w:r w:rsidRPr="008A6BD1">
        <w:rPr>
          <w:rFonts w:ascii="Arial" w:hAnsi="Arial" w:cs="Arial"/>
          <w:sz w:val="24"/>
          <w:szCs w:val="24"/>
          <w:lang w:val="pt-BR"/>
        </w:rPr>
        <w:t>NH</w:t>
      </w:r>
      <w:r w:rsidRPr="008A6BD1">
        <w:rPr>
          <w:rFonts w:ascii="Arial" w:hAnsi="Arial" w:cs="Arial"/>
          <w:sz w:val="24"/>
          <w:szCs w:val="24"/>
          <w:vertAlign w:val="subscript"/>
          <w:lang w:val="pt-BR"/>
        </w:rPr>
        <w:t>4</w:t>
      </w:r>
      <w:r w:rsidRPr="008A6BD1">
        <w:rPr>
          <w:rFonts w:ascii="Arial" w:hAnsi="Arial" w:cs="Arial"/>
          <w:sz w:val="24"/>
          <w:szCs w:val="24"/>
          <w:lang w:val="pt-BR"/>
        </w:rPr>
        <w:t>OH + 3/2O</w:t>
      </w:r>
      <w:r w:rsidRPr="008A6BD1">
        <w:rPr>
          <w:rFonts w:ascii="Arial" w:hAnsi="Arial" w:cs="Arial"/>
          <w:sz w:val="24"/>
          <w:szCs w:val="24"/>
          <w:vertAlign w:val="subscript"/>
          <w:lang w:val="pt-BR"/>
        </w:rPr>
        <w:t>2</w:t>
      </w:r>
      <w:r w:rsidRPr="008A6BD1">
        <w:rPr>
          <w:rFonts w:ascii="Arial" w:hAnsi="Arial" w:cs="Arial"/>
          <w:sz w:val="24"/>
          <w:szCs w:val="24"/>
          <w:lang w:val="pt-BR"/>
        </w:rPr>
        <w:t xml:space="preserve"> </w:t>
      </w:r>
      <w:r w:rsidRPr="008A6BD1">
        <w:rPr>
          <w:rFonts w:ascii="MS Gothic" w:eastAsia="MS Gothic" w:hAnsi="MS Gothic" w:cs="MS Gothic" w:hint="eastAsia"/>
          <w:sz w:val="24"/>
          <w:szCs w:val="24"/>
          <w:lang w:val="pt-BR"/>
        </w:rPr>
        <w:t>➜</w:t>
      </w:r>
      <w:r w:rsidRPr="008A6BD1">
        <w:rPr>
          <w:rFonts w:ascii="Arial" w:hAnsi="Arial" w:cs="Arial"/>
          <w:sz w:val="24"/>
          <w:szCs w:val="24"/>
          <w:lang w:val="pt-BR"/>
        </w:rPr>
        <w:t xml:space="preserve"> </w:t>
      </w:r>
      <m:oMath>
        <m:sSubSup>
          <m:sSubSupPr>
            <m:ctrlPr>
              <w:rPr>
                <w:rFonts w:ascii="Cambria Math" w:hAnsi="Cambria Math" w:cs="Arial"/>
                <w:sz w:val="24"/>
                <w:szCs w:val="24"/>
                <w:lang w:val="pt-BR"/>
              </w:rPr>
            </m:ctrlPr>
          </m:sSubSupPr>
          <m:e>
            <m:r>
              <m:rPr>
                <m:sty m:val="p"/>
              </m:rPr>
              <w:rPr>
                <w:rFonts w:ascii="Cambria Math" w:hAnsi="Cambria Math" w:cs="Arial"/>
                <w:sz w:val="24"/>
                <w:szCs w:val="24"/>
                <w:lang w:val="pt-BR"/>
              </w:rPr>
              <m:t>NO</m:t>
            </m:r>
          </m:e>
          <m:sub>
            <m:r>
              <m:rPr>
                <m:sty m:val="p"/>
              </m:rPr>
              <w:rPr>
                <w:rFonts w:ascii="Cambria Math" w:hAnsi="Cambria Math" w:cs="Arial"/>
                <w:sz w:val="24"/>
                <w:szCs w:val="24"/>
                <w:lang w:val="pt-BR"/>
              </w:rPr>
              <m:t>2</m:t>
            </m:r>
          </m:sub>
          <m:sup>
            <m:r>
              <m:rPr>
                <m:sty m:val="p"/>
              </m:rPr>
              <w:rPr>
                <w:rFonts w:ascii="Cambria Math" w:hAnsi="Cambria Math" w:cs="Arial"/>
                <w:sz w:val="24"/>
                <w:szCs w:val="24"/>
                <w:lang w:val="pt-BR"/>
              </w:rPr>
              <m:t>-</m:t>
            </m:r>
          </m:sup>
        </m:sSubSup>
      </m:oMath>
      <w:r w:rsidRPr="008A6BD1">
        <w:rPr>
          <w:rFonts w:ascii="Arial" w:hAnsi="Arial" w:cs="Arial"/>
          <w:sz w:val="24"/>
          <w:szCs w:val="24"/>
          <w:lang w:val="pt-BR"/>
        </w:rPr>
        <w:t>+ 2H</w:t>
      </w:r>
      <w:r w:rsidRPr="008A6BD1">
        <w:rPr>
          <w:rFonts w:ascii="Arial" w:hAnsi="Arial" w:cs="Arial"/>
          <w:sz w:val="24"/>
          <w:szCs w:val="24"/>
          <w:vertAlign w:val="subscript"/>
          <w:lang w:val="pt-BR"/>
        </w:rPr>
        <w:t>2</w:t>
      </w:r>
      <w:r w:rsidRPr="008A6BD1">
        <w:rPr>
          <w:rFonts w:ascii="Arial" w:hAnsi="Arial" w:cs="Arial"/>
          <w:sz w:val="24"/>
          <w:szCs w:val="24"/>
          <w:lang w:val="pt-BR"/>
        </w:rPr>
        <w:t xml:space="preserve">O </w:t>
      </w:r>
      <w:r w:rsidR="00EE0815" w:rsidRPr="008A6BD1">
        <w:rPr>
          <w:rFonts w:ascii="Arial" w:hAnsi="Arial" w:cs="Arial"/>
          <w:sz w:val="24"/>
          <w:szCs w:val="24"/>
          <w:lang w:val="pt-BR"/>
        </w:rPr>
        <w:t xml:space="preserve">                                                               </w:t>
      </w:r>
      <w:r w:rsidR="00EE0815" w:rsidRPr="008A6BD1">
        <w:rPr>
          <w:rFonts w:ascii="Arial" w:hAnsi="Arial" w:cs="Arial"/>
          <w:lang w:val="pt-BR"/>
        </w:rPr>
        <w:t xml:space="preserve">(equação </w:t>
      </w:r>
      <w:proofErr w:type="gramStart"/>
      <w:r w:rsidR="00EE0815" w:rsidRPr="008A6BD1">
        <w:rPr>
          <w:rFonts w:ascii="Arial" w:hAnsi="Arial" w:cs="Arial"/>
          <w:lang w:val="pt-BR"/>
        </w:rPr>
        <w:t>2</w:t>
      </w:r>
      <w:proofErr w:type="gramEnd"/>
      <w:r w:rsidR="00EE0815" w:rsidRPr="008A6BD1">
        <w:rPr>
          <w:rFonts w:ascii="Arial" w:hAnsi="Arial" w:cs="Arial"/>
          <w:lang w:val="pt-BR"/>
        </w:rPr>
        <w:t>)</w:t>
      </w:r>
      <w:r w:rsidR="00EE0815" w:rsidRPr="008A6BD1">
        <w:rPr>
          <w:rFonts w:ascii="Arial" w:hAnsi="Arial" w:cs="Arial"/>
          <w:sz w:val="24"/>
          <w:szCs w:val="24"/>
          <w:lang w:val="pt-BR"/>
        </w:rPr>
        <w:t xml:space="preserve">                            </w:t>
      </w:r>
      <w:r w:rsidRPr="008A6BD1">
        <w:rPr>
          <w:rFonts w:ascii="Arial" w:hAnsi="Arial" w:cs="Arial"/>
          <w:sz w:val="24"/>
          <w:szCs w:val="24"/>
          <w:lang w:val="pt-BR"/>
        </w:rPr>
        <w:t xml:space="preserve">                                                            </w:t>
      </w:r>
      <w:r w:rsidR="00EC4B9C" w:rsidRPr="008A6BD1">
        <w:rPr>
          <w:rFonts w:ascii="Arial" w:hAnsi="Arial" w:cs="Arial"/>
          <w:sz w:val="24"/>
          <w:szCs w:val="24"/>
          <w:lang w:val="pt-BR"/>
        </w:rPr>
        <w:t xml:space="preserve">                 </w:t>
      </w:r>
    </w:p>
    <w:p w:rsidR="00471A61" w:rsidRPr="008A6BD1" w:rsidRDefault="00471A61" w:rsidP="008A6BD1">
      <w:pPr>
        <w:ind w:firstLine="709"/>
        <w:jc w:val="both"/>
        <w:rPr>
          <w:rFonts w:ascii="Arial" w:hAnsi="Arial" w:cs="Arial"/>
          <w:sz w:val="24"/>
          <w:szCs w:val="24"/>
          <w:lang w:val="pt-BR"/>
        </w:rPr>
      </w:pPr>
      <w:r w:rsidRPr="008A6BD1">
        <w:rPr>
          <w:rFonts w:ascii="Arial" w:hAnsi="Arial" w:cs="Arial"/>
          <w:sz w:val="24"/>
          <w:szCs w:val="24"/>
          <w:lang w:val="pt-BR"/>
        </w:rPr>
        <w:t xml:space="preserve">As </w:t>
      </w:r>
      <w:proofErr w:type="spellStart"/>
      <w:r w:rsidRPr="008A6BD1">
        <w:rPr>
          <w:rFonts w:ascii="Arial" w:hAnsi="Arial" w:cs="Arial"/>
          <w:sz w:val="24"/>
          <w:szCs w:val="24"/>
          <w:lang w:val="pt-BR"/>
        </w:rPr>
        <w:t>Nitrobacter</w:t>
      </w:r>
      <w:proofErr w:type="spellEnd"/>
      <w:r w:rsidRPr="008A6BD1">
        <w:rPr>
          <w:rFonts w:ascii="Arial" w:hAnsi="Arial" w:cs="Arial"/>
          <w:sz w:val="24"/>
          <w:szCs w:val="24"/>
          <w:lang w:val="pt-BR"/>
        </w:rPr>
        <w:t xml:space="preserve"> oxidam então o nitrito para nitrato, conforme a equação </w:t>
      </w:r>
      <w:proofErr w:type="gramStart"/>
      <w:r w:rsidRPr="008A6BD1">
        <w:rPr>
          <w:rFonts w:ascii="Arial" w:hAnsi="Arial" w:cs="Arial"/>
          <w:sz w:val="24"/>
          <w:szCs w:val="24"/>
          <w:lang w:val="pt-BR"/>
        </w:rPr>
        <w:t>3</w:t>
      </w:r>
      <w:proofErr w:type="gramEnd"/>
      <w:r w:rsidRPr="008A6BD1">
        <w:rPr>
          <w:rFonts w:ascii="Arial" w:hAnsi="Arial" w:cs="Arial"/>
          <w:sz w:val="24"/>
          <w:szCs w:val="24"/>
          <w:lang w:val="pt-BR"/>
        </w:rPr>
        <w:t>.</w:t>
      </w:r>
    </w:p>
    <w:p w:rsidR="00471A61" w:rsidRPr="008A6BD1" w:rsidRDefault="00D540DF" w:rsidP="008A6BD1">
      <w:pPr>
        <w:rPr>
          <w:rFonts w:ascii="Arial" w:hAnsi="Arial" w:cs="Arial"/>
          <w:lang w:val="pt-BR"/>
        </w:rPr>
      </w:pPr>
      <m:oMath>
        <m:sSubSup>
          <m:sSubSupPr>
            <m:ctrlPr>
              <w:rPr>
                <w:rFonts w:ascii="Cambria Math" w:hAnsi="Cambria Math" w:cs="Arial"/>
                <w:sz w:val="24"/>
                <w:szCs w:val="24"/>
                <w:lang w:val="pt-BR"/>
              </w:rPr>
            </m:ctrlPr>
          </m:sSubSupPr>
          <m:e>
            <m:r>
              <m:rPr>
                <m:sty m:val="p"/>
              </m:rPr>
              <w:rPr>
                <w:rFonts w:ascii="Cambria Math" w:hAnsi="Cambria Math" w:cs="Arial"/>
                <w:sz w:val="24"/>
                <w:szCs w:val="24"/>
                <w:lang w:val="pt-BR"/>
              </w:rPr>
              <m:t>NO</m:t>
            </m:r>
          </m:e>
          <m:sub>
            <m:r>
              <m:rPr>
                <m:sty m:val="p"/>
              </m:rPr>
              <w:rPr>
                <w:rFonts w:ascii="Cambria Math" w:hAnsi="Cambria Math" w:cs="Arial"/>
                <w:sz w:val="24"/>
                <w:szCs w:val="24"/>
                <w:lang w:val="pt-BR"/>
              </w:rPr>
              <m:t>2</m:t>
            </m:r>
          </m:sub>
          <m:sup>
            <m:r>
              <m:rPr>
                <m:sty m:val="p"/>
              </m:rPr>
              <w:rPr>
                <w:rFonts w:ascii="Cambria Math" w:hAnsi="Cambria Math" w:cs="Arial"/>
                <w:sz w:val="24"/>
                <w:szCs w:val="24"/>
                <w:lang w:val="pt-BR"/>
              </w:rPr>
              <m:t>-</m:t>
            </m:r>
          </m:sup>
        </m:sSubSup>
      </m:oMath>
      <w:r w:rsidR="00EE0815" w:rsidRPr="008A6BD1">
        <w:rPr>
          <w:rFonts w:ascii="Arial" w:hAnsi="Arial" w:cs="Arial"/>
          <w:sz w:val="24"/>
          <w:szCs w:val="24"/>
          <w:lang w:val="pt-BR"/>
        </w:rPr>
        <w:t xml:space="preserve"> + 1/2O</w:t>
      </w:r>
      <w:r w:rsidR="00EE0815" w:rsidRPr="008A6BD1">
        <w:rPr>
          <w:rFonts w:ascii="Arial" w:hAnsi="Arial" w:cs="Arial"/>
          <w:sz w:val="24"/>
          <w:szCs w:val="24"/>
          <w:vertAlign w:val="subscript"/>
          <w:lang w:val="pt-BR"/>
        </w:rPr>
        <w:t>2</w:t>
      </w:r>
      <w:r w:rsidR="00EE0815" w:rsidRPr="008A6BD1">
        <w:rPr>
          <w:rFonts w:ascii="Arial" w:hAnsi="Arial" w:cs="Arial"/>
          <w:sz w:val="24"/>
          <w:szCs w:val="24"/>
          <w:lang w:val="pt-BR"/>
        </w:rPr>
        <w:t xml:space="preserve"> </w:t>
      </w:r>
      <w:r w:rsidR="00EE0815" w:rsidRPr="008A6BD1">
        <w:rPr>
          <w:rFonts w:ascii="MS Gothic" w:eastAsia="MS Gothic" w:hAnsi="MS Gothic" w:cs="MS Gothic" w:hint="eastAsia"/>
          <w:sz w:val="24"/>
          <w:szCs w:val="24"/>
          <w:lang w:val="pt-BR"/>
        </w:rPr>
        <w:t>➜</w:t>
      </w:r>
      <w:r w:rsidR="00EE0815" w:rsidRPr="008A6BD1">
        <w:rPr>
          <w:rFonts w:ascii="Arial" w:hAnsi="Arial" w:cs="Arial"/>
          <w:sz w:val="24"/>
          <w:szCs w:val="24"/>
          <w:lang w:val="pt-BR"/>
        </w:rPr>
        <w:t xml:space="preserve"> </w:t>
      </w:r>
      <m:oMath>
        <m:sSubSup>
          <m:sSubSupPr>
            <m:ctrlPr>
              <w:rPr>
                <w:rFonts w:ascii="Cambria Math" w:hAnsi="Cambria Math" w:cs="Arial"/>
                <w:sz w:val="24"/>
                <w:szCs w:val="24"/>
                <w:lang w:val="pt-BR"/>
              </w:rPr>
            </m:ctrlPr>
          </m:sSubSupPr>
          <m:e>
            <m:r>
              <m:rPr>
                <m:sty m:val="p"/>
              </m:rPr>
              <w:rPr>
                <w:rFonts w:ascii="Cambria Math" w:hAnsi="Cambria Math" w:cs="Arial"/>
                <w:sz w:val="24"/>
                <w:szCs w:val="24"/>
                <w:lang w:val="pt-BR"/>
              </w:rPr>
              <m:t>NO</m:t>
            </m:r>
          </m:e>
          <m:sub>
            <m:r>
              <m:rPr>
                <m:sty m:val="p"/>
              </m:rPr>
              <w:rPr>
                <w:rFonts w:ascii="Cambria Math" w:hAnsi="Cambria Math" w:cs="Arial"/>
                <w:sz w:val="24"/>
                <w:szCs w:val="24"/>
                <w:lang w:val="pt-BR"/>
              </w:rPr>
              <m:t>3</m:t>
            </m:r>
          </m:sub>
          <m:sup>
            <m:r>
              <m:rPr>
                <m:sty m:val="p"/>
              </m:rPr>
              <w:rPr>
                <w:rFonts w:ascii="Cambria Math" w:hAnsi="Cambria Math" w:cs="Arial"/>
                <w:sz w:val="24"/>
                <w:szCs w:val="24"/>
                <w:lang w:val="pt-BR"/>
              </w:rPr>
              <m:t>-</m:t>
            </m:r>
          </m:sup>
        </m:sSubSup>
      </m:oMath>
      <w:r w:rsidR="00EE0815" w:rsidRPr="008A6BD1">
        <w:rPr>
          <w:rFonts w:ascii="Arial" w:hAnsi="Arial" w:cs="Arial"/>
          <w:sz w:val="24"/>
          <w:szCs w:val="24"/>
          <w:lang w:val="pt-BR"/>
        </w:rPr>
        <w:t xml:space="preserve">                                                                                  </w:t>
      </w:r>
      <w:r w:rsidR="00EE0815" w:rsidRPr="008A6BD1">
        <w:rPr>
          <w:rFonts w:ascii="Arial" w:hAnsi="Arial" w:cs="Arial"/>
          <w:lang w:val="pt-BR"/>
        </w:rPr>
        <w:t xml:space="preserve">(equação </w:t>
      </w:r>
      <w:proofErr w:type="gramStart"/>
      <w:r w:rsidR="00EE0815" w:rsidRPr="008A6BD1">
        <w:rPr>
          <w:rFonts w:ascii="Arial" w:hAnsi="Arial" w:cs="Arial"/>
          <w:lang w:val="pt-BR"/>
        </w:rPr>
        <w:t>3</w:t>
      </w:r>
      <w:proofErr w:type="gramEnd"/>
      <w:r w:rsidR="00EE0815" w:rsidRPr="008A6BD1">
        <w:rPr>
          <w:rFonts w:ascii="Arial" w:hAnsi="Arial" w:cs="Arial"/>
          <w:lang w:val="pt-BR"/>
        </w:rPr>
        <w:t xml:space="preserve">) </w:t>
      </w:r>
      <w:r w:rsidR="00EE0815" w:rsidRPr="008A6BD1">
        <w:rPr>
          <w:rFonts w:ascii="Arial" w:hAnsi="Arial" w:cs="Arial"/>
          <w:sz w:val="24"/>
          <w:szCs w:val="24"/>
          <w:lang w:val="pt-BR"/>
        </w:rPr>
        <w:t xml:space="preserve">        </w:t>
      </w:r>
      <w:r w:rsidR="00EE0815" w:rsidRPr="008A6BD1">
        <w:rPr>
          <w:rFonts w:ascii="Arial" w:hAnsi="Arial" w:cs="Arial"/>
          <w:lang w:val="pt-BR"/>
        </w:rPr>
        <w:t xml:space="preserve">                                                                                                 </w:t>
      </w:r>
    </w:p>
    <w:p w:rsidR="004164FA" w:rsidRPr="008A6BD1" w:rsidRDefault="00471A61" w:rsidP="008A6BD1">
      <w:pPr>
        <w:ind w:firstLine="709"/>
        <w:rPr>
          <w:rFonts w:ascii="Arial" w:hAnsi="Arial" w:cs="Arial"/>
          <w:sz w:val="24"/>
          <w:szCs w:val="24"/>
          <w:lang w:val="pt-BR"/>
        </w:rPr>
      </w:pPr>
      <w:r w:rsidRPr="008A6BD1">
        <w:rPr>
          <w:rFonts w:ascii="Arial" w:hAnsi="Arial" w:cs="Arial"/>
          <w:sz w:val="24"/>
          <w:szCs w:val="24"/>
          <w:lang w:val="pt-BR"/>
        </w:rPr>
        <w:t>Segundo o IPCC (2001), quase 90% do N</w:t>
      </w:r>
      <w:r w:rsidRPr="008A6BD1">
        <w:rPr>
          <w:rFonts w:ascii="Arial" w:hAnsi="Arial" w:cs="Arial"/>
          <w:sz w:val="24"/>
          <w:szCs w:val="24"/>
          <w:vertAlign w:val="subscript"/>
          <w:lang w:val="pt-BR"/>
        </w:rPr>
        <w:t>2</w:t>
      </w:r>
      <w:r w:rsidRPr="008A6BD1">
        <w:rPr>
          <w:rFonts w:ascii="Arial" w:hAnsi="Arial" w:cs="Arial"/>
          <w:sz w:val="24"/>
          <w:szCs w:val="24"/>
          <w:lang w:val="pt-BR"/>
        </w:rPr>
        <w:t xml:space="preserve">O da atmosfera são gerados durante a transformação microbiológica da amônia </w:t>
      </w:r>
      <w:r w:rsidR="00EE0815" w:rsidRPr="008A6BD1">
        <w:rPr>
          <w:rFonts w:ascii="Arial" w:hAnsi="Arial" w:cs="Arial"/>
          <w:sz w:val="24"/>
          <w:szCs w:val="24"/>
          <w:lang w:val="pt-BR"/>
        </w:rPr>
        <w:t>em nitratos, o que pode explicar a formação do N</w:t>
      </w:r>
      <w:r w:rsidR="00EE0815" w:rsidRPr="008A6BD1">
        <w:rPr>
          <w:rFonts w:ascii="Arial" w:hAnsi="Arial" w:cs="Arial"/>
          <w:sz w:val="24"/>
          <w:szCs w:val="24"/>
          <w:vertAlign w:val="subscript"/>
          <w:lang w:val="pt-BR"/>
        </w:rPr>
        <w:t>2</w:t>
      </w:r>
      <w:r w:rsidR="00EE0815" w:rsidRPr="008A6BD1">
        <w:rPr>
          <w:rFonts w:ascii="Arial" w:hAnsi="Arial" w:cs="Arial"/>
          <w:sz w:val="24"/>
          <w:szCs w:val="24"/>
          <w:lang w:val="pt-BR"/>
        </w:rPr>
        <w:t>O após a aplicação do chorume no solo.</w:t>
      </w:r>
    </w:p>
    <w:p w:rsidR="00C650C1" w:rsidRDefault="00C650C1" w:rsidP="008A6BD1">
      <w:pPr>
        <w:ind w:firstLine="709"/>
        <w:rPr>
          <w:rFonts w:ascii="Arial" w:hAnsi="Arial" w:cs="Arial"/>
          <w:sz w:val="24"/>
          <w:szCs w:val="24"/>
          <w:lang w:val="pt-BR"/>
        </w:rPr>
      </w:pPr>
      <w:r w:rsidRPr="008A6BD1">
        <w:rPr>
          <w:rFonts w:ascii="Arial" w:hAnsi="Arial" w:cs="Arial"/>
          <w:sz w:val="24"/>
          <w:szCs w:val="24"/>
          <w:lang w:val="pt-BR"/>
        </w:rPr>
        <w:t>Na figura a seguir estão os resultados das taxas de CO</w:t>
      </w:r>
      <w:r w:rsidRPr="008A6BD1">
        <w:rPr>
          <w:rFonts w:ascii="Arial" w:hAnsi="Arial" w:cs="Arial"/>
          <w:sz w:val="24"/>
          <w:szCs w:val="24"/>
          <w:vertAlign w:val="subscript"/>
          <w:lang w:val="pt-BR"/>
        </w:rPr>
        <w:t xml:space="preserve">2 </w:t>
      </w:r>
      <w:r w:rsidRPr="008A6BD1">
        <w:rPr>
          <w:rFonts w:ascii="Arial" w:hAnsi="Arial" w:cs="Arial"/>
          <w:sz w:val="24"/>
          <w:szCs w:val="24"/>
          <w:lang w:val="pt-BR"/>
        </w:rPr>
        <w:t>emitidas em função dos tempos de amostragem.</w:t>
      </w:r>
    </w:p>
    <w:p w:rsidR="008A6BD1" w:rsidRPr="008A6BD1" w:rsidRDefault="008A6BD1" w:rsidP="008A6BD1">
      <w:pPr>
        <w:ind w:firstLine="709"/>
        <w:rPr>
          <w:rFonts w:ascii="Arial" w:hAnsi="Arial" w:cs="Arial"/>
          <w:sz w:val="24"/>
          <w:szCs w:val="24"/>
          <w:lang w:val="pt-BR"/>
        </w:rPr>
      </w:pPr>
    </w:p>
    <w:p w:rsidR="00C650C1" w:rsidRPr="008A6BD1" w:rsidRDefault="00C650C1" w:rsidP="008A6BD1">
      <w:pPr>
        <w:pStyle w:val="PargrafodaLista"/>
        <w:numPr>
          <w:ilvl w:val="0"/>
          <w:numId w:val="5"/>
        </w:numPr>
        <w:rPr>
          <w:rFonts w:ascii="Arial" w:hAnsi="Arial" w:cs="Arial"/>
          <w:sz w:val="24"/>
          <w:szCs w:val="24"/>
          <w:lang w:val="pt-BR"/>
        </w:rPr>
      </w:pPr>
      <w:r w:rsidRPr="008A6BD1">
        <w:rPr>
          <w:rFonts w:ascii="Arial" w:hAnsi="Arial" w:cs="Arial"/>
          <w:sz w:val="24"/>
          <w:szCs w:val="24"/>
          <w:lang w:val="pt-BR"/>
        </w:rPr>
        <w:t xml:space="preserve">                           </w:t>
      </w:r>
      <w:r w:rsidR="005B26A4" w:rsidRPr="008A6BD1">
        <w:rPr>
          <w:rFonts w:ascii="Arial" w:hAnsi="Arial" w:cs="Arial"/>
          <w:sz w:val="24"/>
          <w:szCs w:val="24"/>
          <w:lang w:val="pt-BR"/>
        </w:rPr>
        <w:t xml:space="preserve">                             </w:t>
      </w:r>
      <w:r w:rsidRPr="008A6BD1">
        <w:rPr>
          <w:rFonts w:ascii="Arial" w:hAnsi="Arial" w:cs="Arial"/>
          <w:sz w:val="24"/>
          <w:szCs w:val="24"/>
          <w:lang w:val="pt-BR"/>
        </w:rPr>
        <w:t xml:space="preserve">  B.</w:t>
      </w:r>
    </w:p>
    <w:p w:rsidR="00E20405" w:rsidRPr="008A6BD1" w:rsidRDefault="00471A61" w:rsidP="008A6BD1">
      <w:pPr>
        <w:jc w:val="center"/>
        <w:rPr>
          <w:rFonts w:ascii="Arial" w:hAnsi="Arial" w:cs="Arial"/>
          <w:szCs w:val="24"/>
          <w:lang w:val="pt-BR"/>
        </w:rPr>
      </w:pPr>
      <w:r w:rsidRPr="008A6BD1">
        <w:rPr>
          <w:rFonts w:ascii="Arial" w:hAnsi="Arial" w:cs="Arial"/>
          <w:noProof/>
          <w:szCs w:val="24"/>
          <w:lang w:val="pt-BR" w:eastAsia="pt-BR"/>
        </w:rPr>
        <w:drawing>
          <wp:inline distT="0" distB="0" distL="0" distR="0" wp14:anchorId="55917CE8" wp14:editId="4971B090">
            <wp:extent cx="5544988" cy="1827339"/>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544203" cy="1827080"/>
                    </a:xfrm>
                    <a:prstGeom prst="rect">
                      <a:avLst/>
                    </a:prstGeom>
                    <a:noFill/>
                    <a:ln w="9525">
                      <a:noFill/>
                      <a:miter lim="800000"/>
                      <a:headEnd/>
                      <a:tailEnd/>
                    </a:ln>
                  </pic:spPr>
                </pic:pic>
              </a:graphicData>
            </a:graphic>
          </wp:inline>
        </w:drawing>
      </w:r>
    </w:p>
    <w:p w:rsidR="00E20405" w:rsidRPr="008A6BD1" w:rsidRDefault="007E5BE6" w:rsidP="008A6BD1">
      <w:pPr>
        <w:rPr>
          <w:rFonts w:ascii="Arial" w:hAnsi="Arial" w:cs="Arial"/>
          <w:sz w:val="24"/>
          <w:szCs w:val="24"/>
          <w:lang w:val="pt-BR"/>
        </w:rPr>
      </w:pPr>
      <w:r w:rsidRPr="008A6BD1">
        <w:rPr>
          <w:rFonts w:ascii="Arial" w:hAnsi="Arial" w:cs="Arial"/>
          <w:sz w:val="24"/>
          <w:szCs w:val="24"/>
          <w:lang w:val="pt-BR"/>
        </w:rPr>
        <w:t xml:space="preserve">                                     </w:t>
      </w:r>
      <w:r w:rsidR="005B26A4" w:rsidRPr="008A6BD1">
        <w:rPr>
          <w:rFonts w:ascii="Arial" w:hAnsi="Arial" w:cs="Arial"/>
          <w:sz w:val="24"/>
          <w:szCs w:val="24"/>
          <w:lang w:val="pt-BR"/>
        </w:rPr>
        <w:t xml:space="preserve">   </w:t>
      </w:r>
      <w:r w:rsidRPr="008A6BD1">
        <w:rPr>
          <w:rFonts w:ascii="Arial" w:hAnsi="Arial" w:cs="Arial"/>
          <w:sz w:val="24"/>
          <w:szCs w:val="24"/>
          <w:lang w:val="pt-BR"/>
        </w:rPr>
        <w:t xml:space="preserve"> </w:t>
      </w:r>
      <w:r w:rsidR="00C650C1" w:rsidRPr="008A6BD1">
        <w:rPr>
          <w:rFonts w:ascii="Arial" w:hAnsi="Arial" w:cs="Arial"/>
          <w:sz w:val="24"/>
          <w:szCs w:val="24"/>
          <w:lang w:val="pt-BR"/>
        </w:rPr>
        <w:t>C.</w:t>
      </w:r>
    </w:p>
    <w:p w:rsidR="00E20405" w:rsidRPr="008A6BD1" w:rsidRDefault="00471A61" w:rsidP="008A6BD1">
      <w:pPr>
        <w:jc w:val="center"/>
        <w:rPr>
          <w:rFonts w:ascii="Arial" w:hAnsi="Arial" w:cs="Arial"/>
          <w:szCs w:val="24"/>
          <w:lang w:val="pt-BR"/>
        </w:rPr>
      </w:pPr>
      <w:r w:rsidRPr="008A6BD1">
        <w:rPr>
          <w:rFonts w:ascii="Arial" w:hAnsi="Arial" w:cs="Arial"/>
          <w:noProof/>
          <w:szCs w:val="24"/>
          <w:lang w:val="pt-BR" w:eastAsia="pt-BR"/>
        </w:rPr>
        <w:drawing>
          <wp:inline distT="0" distB="0" distL="0" distR="0" wp14:anchorId="298F6DD0" wp14:editId="7E7494CF">
            <wp:extent cx="2594754" cy="1693277"/>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594522" cy="1693126"/>
                    </a:xfrm>
                    <a:prstGeom prst="rect">
                      <a:avLst/>
                    </a:prstGeom>
                    <a:noFill/>
                    <a:ln w="9525">
                      <a:noFill/>
                      <a:miter lim="800000"/>
                      <a:headEnd/>
                      <a:tailEnd/>
                    </a:ln>
                  </pic:spPr>
                </pic:pic>
              </a:graphicData>
            </a:graphic>
          </wp:inline>
        </w:drawing>
      </w:r>
    </w:p>
    <w:p w:rsidR="00082595" w:rsidRPr="008A6BD1" w:rsidRDefault="00082595" w:rsidP="008A6BD1">
      <w:pPr>
        <w:jc w:val="center"/>
        <w:rPr>
          <w:rFonts w:ascii="Arial" w:hAnsi="Arial" w:cs="Arial"/>
          <w:sz w:val="24"/>
          <w:szCs w:val="24"/>
          <w:vertAlign w:val="subscript"/>
          <w:lang w:val="pt-BR"/>
        </w:rPr>
      </w:pPr>
      <w:r w:rsidRPr="008A6BD1">
        <w:rPr>
          <w:rFonts w:ascii="Arial" w:hAnsi="Arial" w:cs="Arial"/>
          <w:b/>
          <w:sz w:val="24"/>
          <w:szCs w:val="24"/>
          <w:lang w:val="pt-BR"/>
        </w:rPr>
        <w:t>F</w:t>
      </w:r>
      <w:r w:rsidR="008A6BD1">
        <w:rPr>
          <w:rFonts w:ascii="Arial" w:hAnsi="Arial" w:cs="Arial"/>
          <w:b/>
          <w:sz w:val="24"/>
          <w:szCs w:val="24"/>
          <w:lang w:val="pt-BR"/>
        </w:rPr>
        <w:t>igura</w:t>
      </w:r>
      <w:r w:rsidRPr="008A6BD1">
        <w:rPr>
          <w:rFonts w:ascii="Arial" w:hAnsi="Arial" w:cs="Arial"/>
          <w:b/>
          <w:sz w:val="24"/>
          <w:szCs w:val="24"/>
          <w:lang w:val="pt-BR"/>
        </w:rPr>
        <w:t xml:space="preserve"> 4. </w:t>
      </w:r>
      <w:r w:rsidR="00C650C1" w:rsidRPr="008A6BD1">
        <w:rPr>
          <w:rFonts w:ascii="Arial" w:hAnsi="Arial" w:cs="Arial"/>
          <w:sz w:val="24"/>
          <w:szCs w:val="24"/>
          <w:lang w:val="pt-BR"/>
        </w:rPr>
        <w:t>Valores emitidos de CO</w:t>
      </w:r>
      <w:r w:rsidR="00C650C1" w:rsidRPr="008A6BD1">
        <w:rPr>
          <w:rFonts w:ascii="Arial" w:hAnsi="Arial" w:cs="Arial"/>
          <w:sz w:val="24"/>
          <w:szCs w:val="24"/>
          <w:vertAlign w:val="subscript"/>
          <w:lang w:val="pt-BR"/>
        </w:rPr>
        <w:t>2</w:t>
      </w:r>
      <w:r w:rsidR="00C650C1" w:rsidRPr="008A6BD1">
        <w:rPr>
          <w:rFonts w:ascii="Arial" w:hAnsi="Arial" w:cs="Arial"/>
          <w:sz w:val="24"/>
          <w:szCs w:val="24"/>
          <w:lang w:val="pt-BR"/>
        </w:rPr>
        <w:t xml:space="preserve"> em função do tempo</w:t>
      </w:r>
      <w:r w:rsidR="008A6BD1">
        <w:rPr>
          <w:rFonts w:ascii="Arial" w:hAnsi="Arial" w:cs="Arial"/>
          <w:sz w:val="24"/>
          <w:szCs w:val="24"/>
          <w:lang w:val="pt-BR"/>
        </w:rPr>
        <w:t>.</w:t>
      </w:r>
    </w:p>
    <w:p w:rsidR="004164FA" w:rsidRPr="008A6BD1" w:rsidRDefault="004164FA" w:rsidP="008A6BD1">
      <w:pPr>
        <w:rPr>
          <w:rFonts w:ascii="Arial" w:hAnsi="Arial" w:cs="Arial"/>
          <w:sz w:val="24"/>
          <w:szCs w:val="24"/>
          <w:lang w:val="pt-BR"/>
        </w:rPr>
      </w:pPr>
    </w:p>
    <w:p w:rsidR="00E20405" w:rsidRPr="008A6BD1" w:rsidRDefault="004164FA" w:rsidP="008A6BD1">
      <w:pPr>
        <w:ind w:firstLine="709"/>
        <w:jc w:val="both"/>
        <w:rPr>
          <w:rFonts w:ascii="Arial" w:hAnsi="Arial" w:cs="Arial"/>
          <w:sz w:val="24"/>
          <w:szCs w:val="24"/>
          <w:lang w:val="pt-BR"/>
        </w:rPr>
      </w:pPr>
      <w:r w:rsidRPr="008A6BD1">
        <w:rPr>
          <w:rFonts w:ascii="Arial" w:hAnsi="Arial" w:cs="Arial"/>
          <w:sz w:val="24"/>
          <w:szCs w:val="24"/>
          <w:lang w:val="pt-BR"/>
        </w:rPr>
        <w:t>A aplicação da fração líquida do chorume centrifugado levou a um aumento das taxas de produção de CH</w:t>
      </w:r>
      <w:r w:rsidRPr="008A6BD1">
        <w:rPr>
          <w:rFonts w:ascii="Arial" w:hAnsi="Arial" w:cs="Arial"/>
          <w:sz w:val="24"/>
          <w:szCs w:val="24"/>
          <w:vertAlign w:val="subscript"/>
          <w:lang w:val="pt-BR"/>
        </w:rPr>
        <w:t>4</w:t>
      </w:r>
      <w:r w:rsidRPr="008A6BD1">
        <w:rPr>
          <w:rFonts w:ascii="Arial" w:hAnsi="Arial" w:cs="Arial"/>
          <w:sz w:val="24"/>
          <w:szCs w:val="24"/>
          <w:lang w:val="pt-BR"/>
        </w:rPr>
        <w:t>, e N</w:t>
      </w:r>
      <w:r w:rsidRPr="008A6BD1">
        <w:rPr>
          <w:rFonts w:ascii="Arial" w:hAnsi="Arial" w:cs="Arial"/>
          <w:sz w:val="24"/>
          <w:szCs w:val="24"/>
          <w:vertAlign w:val="subscript"/>
          <w:lang w:val="pt-BR"/>
        </w:rPr>
        <w:t>2</w:t>
      </w:r>
      <w:r w:rsidRPr="008A6BD1">
        <w:rPr>
          <w:rFonts w:ascii="Arial" w:hAnsi="Arial" w:cs="Arial"/>
          <w:sz w:val="24"/>
          <w:szCs w:val="24"/>
          <w:lang w:val="pt-BR"/>
        </w:rPr>
        <w:t>O em todos os tratamentos, por outro lado, a aplicação d</w:t>
      </w:r>
      <w:r w:rsidR="00D259E0" w:rsidRPr="008A6BD1">
        <w:rPr>
          <w:rFonts w:ascii="Arial" w:hAnsi="Arial" w:cs="Arial"/>
          <w:sz w:val="24"/>
          <w:szCs w:val="24"/>
          <w:lang w:val="pt-BR"/>
        </w:rPr>
        <w:t>o chorume bruto</w:t>
      </w:r>
      <w:r w:rsidRPr="008A6BD1">
        <w:rPr>
          <w:rFonts w:ascii="Arial" w:hAnsi="Arial" w:cs="Arial"/>
          <w:sz w:val="24"/>
          <w:szCs w:val="24"/>
          <w:lang w:val="pt-BR"/>
        </w:rPr>
        <w:t xml:space="preserve"> conduziu a um aumento da taxa de produção de CO</w:t>
      </w:r>
      <w:r w:rsidRPr="008A6BD1">
        <w:rPr>
          <w:rFonts w:ascii="Arial" w:hAnsi="Arial" w:cs="Arial"/>
          <w:sz w:val="24"/>
          <w:szCs w:val="24"/>
          <w:vertAlign w:val="subscript"/>
          <w:lang w:val="pt-BR"/>
        </w:rPr>
        <w:t>2</w:t>
      </w:r>
      <w:r w:rsidRPr="008A6BD1">
        <w:rPr>
          <w:rFonts w:ascii="Arial" w:hAnsi="Arial" w:cs="Arial"/>
          <w:sz w:val="24"/>
          <w:szCs w:val="24"/>
          <w:lang w:val="pt-BR"/>
        </w:rPr>
        <w:t>.</w:t>
      </w:r>
      <w:r w:rsidR="00EE0815" w:rsidRPr="008A6BD1">
        <w:rPr>
          <w:rFonts w:ascii="Arial" w:hAnsi="Arial" w:cs="Arial"/>
          <w:sz w:val="24"/>
          <w:szCs w:val="24"/>
          <w:lang w:val="pt-BR"/>
        </w:rPr>
        <w:t xml:space="preserve"> Conforme </w:t>
      </w:r>
      <w:proofErr w:type="spellStart"/>
      <w:r w:rsidR="00EE0815" w:rsidRPr="008A6BD1">
        <w:rPr>
          <w:rFonts w:ascii="Arial" w:hAnsi="Arial" w:cs="Arial"/>
          <w:sz w:val="24"/>
          <w:szCs w:val="24"/>
          <w:lang w:val="pt-BR"/>
        </w:rPr>
        <w:t>Panosso</w:t>
      </w:r>
      <w:proofErr w:type="spellEnd"/>
      <w:r w:rsidR="00EE0815" w:rsidRPr="008A6BD1">
        <w:rPr>
          <w:rFonts w:ascii="Arial" w:hAnsi="Arial" w:cs="Arial"/>
          <w:sz w:val="24"/>
          <w:szCs w:val="24"/>
          <w:lang w:val="pt-BR"/>
        </w:rPr>
        <w:t xml:space="preserve"> </w:t>
      </w:r>
      <w:proofErr w:type="gramStart"/>
      <w:r w:rsidR="00EE0815" w:rsidRPr="008A6BD1">
        <w:rPr>
          <w:rFonts w:ascii="Arial" w:hAnsi="Arial" w:cs="Arial"/>
          <w:sz w:val="24"/>
          <w:szCs w:val="24"/>
          <w:lang w:val="pt-BR"/>
        </w:rPr>
        <w:t>e</w:t>
      </w:r>
      <w:r w:rsidR="00D562DD" w:rsidRPr="008A6BD1">
        <w:rPr>
          <w:rFonts w:ascii="Arial" w:hAnsi="Arial" w:cs="Arial"/>
          <w:sz w:val="24"/>
          <w:szCs w:val="24"/>
          <w:lang w:val="pt-BR"/>
        </w:rPr>
        <w:t>t</w:t>
      </w:r>
      <w:proofErr w:type="gramEnd"/>
      <w:r w:rsidR="00EE0815" w:rsidRPr="008A6BD1">
        <w:rPr>
          <w:rFonts w:ascii="Arial" w:hAnsi="Arial" w:cs="Arial"/>
          <w:sz w:val="24"/>
          <w:szCs w:val="24"/>
          <w:lang w:val="pt-BR"/>
        </w:rPr>
        <w:t xml:space="preserve"> </w:t>
      </w:r>
      <w:r w:rsidR="00D562DD" w:rsidRPr="008A6BD1">
        <w:rPr>
          <w:rFonts w:ascii="Arial" w:hAnsi="Arial" w:cs="Arial"/>
          <w:sz w:val="24"/>
          <w:szCs w:val="24"/>
          <w:lang w:val="pt-BR"/>
        </w:rPr>
        <w:t>al. (2008), o CO</w:t>
      </w:r>
      <w:r w:rsidR="00D562DD" w:rsidRPr="008A6BD1">
        <w:rPr>
          <w:rFonts w:ascii="Arial" w:hAnsi="Arial" w:cs="Arial"/>
          <w:sz w:val="24"/>
          <w:szCs w:val="24"/>
          <w:vertAlign w:val="subscript"/>
          <w:lang w:val="pt-BR"/>
        </w:rPr>
        <w:t>2</w:t>
      </w:r>
      <w:r w:rsidR="00D562DD" w:rsidRPr="008A6BD1">
        <w:rPr>
          <w:rFonts w:ascii="Arial" w:hAnsi="Arial" w:cs="Arial"/>
          <w:sz w:val="24"/>
          <w:szCs w:val="24"/>
          <w:lang w:val="pt-BR"/>
        </w:rPr>
        <w:t xml:space="preserve"> emitido pelo solo é produzido essencialmente pela respiração das raízes das plantas e pela decomposição da matéria orgânica promovida pela ação dos microrganismos. No caso de solos desprovidos de vegetação, a produção de CO</w:t>
      </w:r>
      <w:r w:rsidR="00D562DD" w:rsidRPr="008A6BD1">
        <w:rPr>
          <w:rFonts w:ascii="Arial" w:hAnsi="Arial" w:cs="Arial"/>
          <w:sz w:val="24"/>
          <w:szCs w:val="24"/>
          <w:vertAlign w:val="subscript"/>
          <w:lang w:val="pt-BR"/>
        </w:rPr>
        <w:t>2</w:t>
      </w:r>
      <w:r w:rsidR="00D562DD" w:rsidRPr="008A6BD1">
        <w:rPr>
          <w:rFonts w:ascii="Arial" w:hAnsi="Arial" w:cs="Arial"/>
          <w:sz w:val="24"/>
          <w:szCs w:val="24"/>
          <w:lang w:val="pt-BR"/>
        </w:rPr>
        <w:t xml:space="preserve"> em seu interior é totalmente relacionada à atividade microbiana (PANOSSO </w:t>
      </w:r>
      <w:proofErr w:type="gramStart"/>
      <w:r w:rsidR="00D562DD" w:rsidRPr="008A6BD1">
        <w:rPr>
          <w:rFonts w:ascii="Arial" w:hAnsi="Arial" w:cs="Arial"/>
          <w:sz w:val="24"/>
          <w:szCs w:val="24"/>
          <w:lang w:val="pt-BR"/>
        </w:rPr>
        <w:t>et</w:t>
      </w:r>
      <w:proofErr w:type="gramEnd"/>
      <w:r w:rsidR="00D562DD" w:rsidRPr="008A6BD1">
        <w:rPr>
          <w:rFonts w:ascii="Arial" w:hAnsi="Arial" w:cs="Arial"/>
          <w:sz w:val="24"/>
          <w:szCs w:val="24"/>
          <w:lang w:val="pt-BR"/>
        </w:rPr>
        <w:t xml:space="preserve"> al., 2008). Analisando os resultados, embora os valores das taxas emitidas para os</w:t>
      </w:r>
      <w:r w:rsidR="00081683" w:rsidRPr="008A6BD1">
        <w:rPr>
          <w:rFonts w:ascii="Arial" w:hAnsi="Arial" w:cs="Arial"/>
          <w:sz w:val="24"/>
          <w:szCs w:val="24"/>
          <w:lang w:val="pt-BR"/>
        </w:rPr>
        <w:t xml:space="preserve"> tratamentos tenham sido próxima</w:t>
      </w:r>
      <w:r w:rsidR="00D562DD" w:rsidRPr="008A6BD1">
        <w:rPr>
          <w:rFonts w:ascii="Arial" w:hAnsi="Arial" w:cs="Arial"/>
          <w:sz w:val="24"/>
          <w:szCs w:val="24"/>
          <w:lang w:val="pt-BR"/>
        </w:rPr>
        <w:t>s, no solo em que se aplicou o chorume bruto houve maiores emissões de CO</w:t>
      </w:r>
      <w:r w:rsidR="00D562DD" w:rsidRPr="008A6BD1">
        <w:rPr>
          <w:rFonts w:ascii="Arial" w:hAnsi="Arial" w:cs="Arial"/>
          <w:sz w:val="24"/>
          <w:szCs w:val="24"/>
          <w:vertAlign w:val="subscript"/>
          <w:lang w:val="pt-BR"/>
        </w:rPr>
        <w:t>2</w:t>
      </w:r>
      <w:r w:rsidR="00D259E0" w:rsidRPr="008A6BD1">
        <w:rPr>
          <w:rFonts w:ascii="Arial" w:hAnsi="Arial" w:cs="Arial"/>
          <w:sz w:val="24"/>
          <w:szCs w:val="24"/>
          <w:lang w:val="pt-BR"/>
        </w:rPr>
        <w:t>,</w:t>
      </w:r>
      <w:r w:rsidR="00D562DD" w:rsidRPr="008A6BD1">
        <w:rPr>
          <w:rFonts w:ascii="Arial" w:hAnsi="Arial" w:cs="Arial"/>
          <w:sz w:val="24"/>
          <w:szCs w:val="24"/>
          <w:vertAlign w:val="subscript"/>
          <w:lang w:val="pt-BR"/>
        </w:rPr>
        <w:t xml:space="preserve"> </w:t>
      </w:r>
      <w:r w:rsidR="00442DB6" w:rsidRPr="008A6BD1">
        <w:rPr>
          <w:rFonts w:ascii="Arial" w:hAnsi="Arial" w:cs="Arial"/>
          <w:sz w:val="24"/>
          <w:szCs w:val="24"/>
          <w:lang w:val="pt-BR"/>
        </w:rPr>
        <w:t>o que está associado a maiores ocorrências da atividade microbiana.</w:t>
      </w:r>
      <w:r w:rsidR="00081683" w:rsidRPr="008A6BD1">
        <w:rPr>
          <w:rFonts w:ascii="Arial" w:hAnsi="Arial" w:cs="Arial"/>
          <w:sz w:val="24"/>
          <w:szCs w:val="24"/>
          <w:lang w:val="pt-BR"/>
        </w:rPr>
        <w:t xml:space="preserve"> E já que o solo não apresentava vegetação, a emissão de CO</w:t>
      </w:r>
      <w:r w:rsidR="00081683" w:rsidRPr="008A6BD1">
        <w:rPr>
          <w:rFonts w:ascii="Arial" w:hAnsi="Arial" w:cs="Arial"/>
          <w:sz w:val="24"/>
          <w:szCs w:val="24"/>
          <w:vertAlign w:val="subscript"/>
          <w:lang w:val="pt-BR"/>
        </w:rPr>
        <w:t xml:space="preserve">2 </w:t>
      </w:r>
      <w:r w:rsidR="00081683" w:rsidRPr="008A6BD1">
        <w:rPr>
          <w:rFonts w:ascii="Arial" w:hAnsi="Arial" w:cs="Arial"/>
          <w:sz w:val="24"/>
          <w:szCs w:val="24"/>
          <w:lang w:val="pt-BR"/>
        </w:rPr>
        <w:t>observada está totalmente relacionada às atividades microbianas.</w:t>
      </w:r>
    </w:p>
    <w:p w:rsidR="005B26A4" w:rsidRPr="008A6BD1" w:rsidRDefault="00E52D11" w:rsidP="008A6BD1">
      <w:pPr>
        <w:ind w:firstLine="709"/>
        <w:jc w:val="both"/>
        <w:rPr>
          <w:rFonts w:ascii="Arial" w:hAnsi="Arial" w:cs="Arial"/>
          <w:sz w:val="24"/>
          <w:szCs w:val="24"/>
          <w:lang w:val="pt-BR"/>
        </w:rPr>
      </w:pPr>
      <w:r w:rsidRPr="008A6BD1">
        <w:rPr>
          <w:rFonts w:ascii="Arial" w:hAnsi="Arial" w:cs="Arial"/>
          <w:sz w:val="24"/>
          <w:szCs w:val="24"/>
          <w:lang w:val="pt-BR"/>
        </w:rPr>
        <w:t>A Figura 5 mostra os valores de CH</w:t>
      </w:r>
      <w:r w:rsidRPr="008A6BD1">
        <w:rPr>
          <w:rFonts w:ascii="Arial" w:hAnsi="Arial" w:cs="Arial"/>
          <w:sz w:val="24"/>
          <w:szCs w:val="24"/>
          <w:vertAlign w:val="subscript"/>
          <w:lang w:val="pt-BR"/>
        </w:rPr>
        <w:t>4</w:t>
      </w:r>
      <w:r w:rsidRPr="008A6BD1">
        <w:rPr>
          <w:rFonts w:ascii="Arial" w:hAnsi="Arial" w:cs="Arial"/>
          <w:sz w:val="24"/>
          <w:szCs w:val="24"/>
          <w:lang w:val="pt-BR"/>
        </w:rPr>
        <w:t xml:space="preserve"> emitidos durante os tempos estudados.</w:t>
      </w:r>
    </w:p>
    <w:p w:rsidR="005B26A4" w:rsidRDefault="005B26A4" w:rsidP="008A6BD1">
      <w:pPr>
        <w:ind w:firstLine="709"/>
        <w:jc w:val="both"/>
        <w:rPr>
          <w:rFonts w:ascii="Arial" w:hAnsi="Arial" w:cs="Arial"/>
          <w:sz w:val="24"/>
          <w:szCs w:val="24"/>
          <w:lang w:val="pt-BR"/>
        </w:rPr>
      </w:pPr>
    </w:p>
    <w:p w:rsidR="008A6BD1" w:rsidRDefault="008A6BD1" w:rsidP="008A6BD1">
      <w:pPr>
        <w:ind w:firstLine="709"/>
        <w:jc w:val="both"/>
        <w:rPr>
          <w:rFonts w:ascii="Arial" w:hAnsi="Arial" w:cs="Arial"/>
          <w:sz w:val="24"/>
          <w:szCs w:val="24"/>
          <w:lang w:val="pt-BR"/>
        </w:rPr>
      </w:pPr>
    </w:p>
    <w:p w:rsidR="008A6BD1" w:rsidRDefault="008A6BD1" w:rsidP="008A6BD1">
      <w:pPr>
        <w:ind w:firstLine="709"/>
        <w:jc w:val="both"/>
        <w:rPr>
          <w:rFonts w:ascii="Arial" w:hAnsi="Arial" w:cs="Arial"/>
          <w:sz w:val="24"/>
          <w:szCs w:val="24"/>
          <w:lang w:val="pt-BR"/>
        </w:rPr>
      </w:pPr>
    </w:p>
    <w:p w:rsidR="008A6BD1" w:rsidRPr="008A6BD1" w:rsidRDefault="008A6BD1" w:rsidP="008A6BD1">
      <w:pPr>
        <w:ind w:firstLine="709"/>
        <w:jc w:val="both"/>
        <w:rPr>
          <w:rFonts w:ascii="Arial" w:hAnsi="Arial" w:cs="Arial"/>
          <w:sz w:val="24"/>
          <w:szCs w:val="24"/>
          <w:lang w:val="pt-BR"/>
        </w:rPr>
      </w:pPr>
    </w:p>
    <w:p w:rsidR="00E20405" w:rsidRPr="008A6BD1" w:rsidRDefault="00442DB6" w:rsidP="008A6BD1">
      <w:pPr>
        <w:ind w:left="502"/>
        <w:rPr>
          <w:rFonts w:ascii="Arial" w:hAnsi="Arial" w:cs="Arial"/>
          <w:sz w:val="24"/>
          <w:szCs w:val="24"/>
          <w:lang w:val="pt-BR"/>
        </w:rPr>
      </w:pPr>
      <w:r w:rsidRPr="008A6BD1">
        <w:rPr>
          <w:rFonts w:ascii="Arial" w:hAnsi="Arial" w:cs="Arial"/>
          <w:sz w:val="24"/>
          <w:szCs w:val="24"/>
          <w:lang w:val="pt-BR"/>
        </w:rPr>
        <w:t>A.</w:t>
      </w:r>
      <w:r w:rsidR="00082595" w:rsidRPr="008A6BD1">
        <w:rPr>
          <w:rFonts w:ascii="Arial" w:hAnsi="Arial" w:cs="Arial"/>
          <w:sz w:val="24"/>
          <w:szCs w:val="24"/>
          <w:lang w:val="pt-BR"/>
        </w:rPr>
        <w:t xml:space="preserve">                                                       </w:t>
      </w:r>
      <w:r w:rsidRPr="008A6BD1">
        <w:rPr>
          <w:rFonts w:ascii="Arial" w:hAnsi="Arial" w:cs="Arial"/>
          <w:sz w:val="24"/>
          <w:szCs w:val="24"/>
          <w:lang w:val="pt-BR"/>
        </w:rPr>
        <w:t xml:space="preserve">        </w:t>
      </w:r>
      <w:r w:rsidR="00082595" w:rsidRPr="008A6BD1">
        <w:rPr>
          <w:rFonts w:ascii="Arial" w:hAnsi="Arial" w:cs="Arial"/>
          <w:sz w:val="24"/>
          <w:szCs w:val="24"/>
          <w:lang w:val="pt-BR"/>
        </w:rPr>
        <w:t xml:space="preserve">   B.</w:t>
      </w:r>
    </w:p>
    <w:p w:rsidR="00E20405" w:rsidRPr="008A6BD1" w:rsidRDefault="00471A61" w:rsidP="008A6BD1">
      <w:pPr>
        <w:jc w:val="center"/>
        <w:rPr>
          <w:rFonts w:ascii="Arial" w:hAnsi="Arial" w:cs="Arial"/>
          <w:szCs w:val="24"/>
          <w:lang w:val="pt-BR"/>
        </w:rPr>
      </w:pPr>
      <w:r w:rsidRPr="008A6BD1">
        <w:rPr>
          <w:rFonts w:ascii="Arial" w:hAnsi="Arial" w:cs="Arial"/>
          <w:noProof/>
          <w:szCs w:val="24"/>
          <w:lang w:val="pt-BR" w:eastAsia="pt-BR"/>
        </w:rPr>
        <w:drawing>
          <wp:inline distT="0" distB="0" distL="0" distR="0" wp14:anchorId="597DB7A4" wp14:editId="46FB04E4">
            <wp:extent cx="5686765" cy="1682151"/>
            <wp:effectExtent l="19050" t="0" r="91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699828" cy="1686015"/>
                    </a:xfrm>
                    <a:prstGeom prst="rect">
                      <a:avLst/>
                    </a:prstGeom>
                    <a:noFill/>
                    <a:ln w="9525">
                      <a:noFill/>
                      <a:miter lim="800000"/>
                      <a:headEnd/>
                      <a:tailEnd/>
                    </a:ln>
                  </pic:spPr>
                </pic:pic>
              </a:graphicData>
            </a:graphic>
          </wp:inline>
        </w:drawing>
      </w:r>
    </w:p>
    <w:p w:rsidR="00082595" w:rsidRPr="008A6BD1" w:rsidRDefault="00D259E0" w:rsidP="008A6BD1">
      <w:pPr>
        <w:ind w:left="708" w:hanging="708"/>
        <w:rPr>
          <w:rFonts w:ascii="Arial" w:hAnsi="Arial" w:cs="Arial"/>
          <w:sz w:val="24"/>
          <w:szCs w:val="24"/>
          <w:lang w:val="pt-BR"/>
        </w:rPr>
      </w:pPr>
      <w:r w:rsidRPr="008A6BD1">
        <w:rPr>
          <w:rFonts w:ascii="Arial" w:hAnsi="Arial" w:cs="Arial"/>
          <w:sz w:val="24"/>
          <w:szCs w:val="24"/>
          <w:lang w:val="pt-BR"/>
        </w:rPr>
        <w:t xml:space="preserve">                                      </w:t>
      </w:r>
      <w:r w:rsidR="00082595" w:rsidRPr="008A6BD1">
        <w:rPr>
          <w:rFonts w:ascii="Arial" w:hAnsi="Arial" w:cs="Arial"/>
          <w:sz w:val="24"/>
          <w:szCs w:val="24"/>
          <w:lang w:val="pt-BR"/>
        </w:rPr>
        <w:t>C.</w:t>
      </w:r>
    </w:p>
    <w:p w:rsidR="00082595" w:rsidRPr="008A6BD1" w:rsidRDefault="00471A61" w:rsidP="008A6BD1">
      <w:pPr>
        <w:jc w:val="center"/>
        <w:rPr>
          <w:rFonts w:ascii="Arial" w:hAnsi="Arial" w:cs="Arial"/>
          <w:szCs w:val="24"/>
          <w:lang w:val="pt-BR"/>
        </w:rPr>
      </w:pPr>
      <w:r w:rsidRPr="008A6BD1">
        <w:rPr>
          <w:rFonts w:ascii="Arial" w:hAnsi="Arial" w:cs="Arial"/>
          <w:noProof/>
          <w:szCs w:val="24"/>
          <w:lang w:val="pt-BR" w:eastAsia="pt-BR"/>
        </w:rPr>
        <w:drawing>
          <wp:inline distT="0" distB="0" distL="0" distR="0" wp14:anchorId="26F77167" wp14:editId="7DC63656">
            <wp:extent cx="2637886" cy="1625241"/>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640826" cy="1627052"/>
                    </a:xfrm>
                    <a:prstGeom prst="rect">
                      <a:avLst/>
                    </a:prstGeom>
                    <a:noFill/>
                    <a:ln w="9525">
                      <a:noFill/>
                      <a:miter lim="800000"/>
                      <a:headEnd/>
                      <a:tailEnd/>
                    </a:ln>
                  </pic:spPr>
                </pic:pic>
              </a:graphicData>
            </a:graphic>
          </wp:inline>
        </w:drawing>
      </w:r>
    </w:p>
    <w:p w:rsidR="00442DB6" w:rsidRPr="008A6BD1" w:rsidRDefault="00082595" w:rsidP="008A6BD1">
      <w:pPr>
        <w:jc w:val="center"/>
        <w:rPr>
          <w:rFonts w:ascii="Arial" w:hAnsi="Arial" w:cs="Arial"/>
          <w:sz w:val="24"/>
          <w:szCs w:val="24"/>
          <w:vertAlign w:val="subscript"/>
          <w:lang w:val="pt-BR"/>
        </w:rPr>
      </w:pPr>
      <w:r w:rsidRPr="008A6BD1">
        <w:rPr>
          <w:rFonts w:ascii="Arial" w:hAnsi="Arial" w:cs="Arial"/>
          <w:b/>
          <w:sz w:val="24"/>
          <w:szCs w:val="24"/>
          <w:lang w:val="pt-BR"/>
        </w:rPr>
        <w:t>Figura 5</w:t>
      </w:r>
      <w:r w:rsidRPr="008A6BD1">
        <w:rPr>
          <w:rFonts w:ascii="Arial" w:hAnsi="Arial" w:cs="Arial"/>
          <w:sz w:val="24"/>
          <w:szCs w:val="24"/>
          <w:lang w:val="pt-BR"/>
        </w:rPr>
        <w:t xml:space="preserve">. </w:t>
      </w:r>
      <w:r w:rsidR="00442DB6" w:rsidRPr="008A6BD1">
        <w:rPr>
          <w:rFonts w:ascii="Arial" w:hAnsi="Arial" w:cs="Arial"/>
          <w:sz w:val="24"/>
          <w:szCs w:val="24"/>
          <w:lang w:val="pt-BR"/>
        </w:rPr>
        <w:t>Valores emitidos de CH</w:t>
      </w:r>
      <w:r w:rsidR="00442DB6" w:rsidRPr="008A6BD1">
        <w:rPr>
          <w:rFonts w:ascii="Arial" w:hAnsi="Arial" w:cs="Arial"/>
          <w:sz w:val="24"/>
          <w:szCs w:val="24"/>
          <w:vertAlign w:val="subscript"/>
          <w:lang w:val="pt-BR"/>
        </w:rPr>
        <w:t>4</w:t>
      </w:r>
      <w:r w:rsidR="00442DB6" w:rsidRPr="008A6BD1">
        <w:rPr>
          <w:rFonts w:ascii="Arial" w:hAnsi="Arial" w:cs="Arial"/>
          <w:sz w:val="24"/>
          <w:szCs w:val="24"/>
          <w:lang w:val="pt-BR"/>
        </w:rPr>
        <w:t xml:space="preserve"> em função do tempo</w:t>
      </w:r>
      <w:r w:rsidR="008A6BD1">
        <w:rPr>
          <w:rFonts w:ascii="Arial" w:hAnsi="Arial" w:cs="Arial"/>
          <w:sz w:val="24"/>
          <w:szCs w:val="24"/>
          <w:lang w:val="pt-BR"/>
        </w:rPr>
        <w:t>.</w:t>
      </w:r>
    </w:p>
    <w:p w:rsidR="00E20405" w:rsidRPr="008A6BD1" w:rsidRDefault="00E20405" w:rsidP="008A6BD1">
      <w:pPr>
        <w:rPr>
          <w:rFonts w:ascii="Arial" w:hAnsi="Arial" w:cs="Arial"/>
          <w:b/>
          <w:sz w:val="24"/>
          <w:szCs w:val="24"/>
          <w:lang w:val="pt-BR"/>
        </w:rPr>
      </w:pPr>
    </w:p>
    <w:p w:rsidR="00E20405" w:rsidRPr="008A6BD1" w:rsidRDefault="00EC4B9C" w:rsidP="008A6BD1">
      <w:pPr>
        <w:ind w:firstLine="709"/>
        <w:jc w:val="both"/>
        <w:rPr>
          <w:rFonts w:ascii="Arial" w:hAnsi="Arial" w:cs="Arial"/>
          <w:sz w:val="24"/>
          <w:szCs w:val="24"/>
          <w:lang w:val="pt-BR"/>
        </w:rPr>
      </w:pPr>
      <w:r w:rsidRPr="008A6BD1">
        <w:rPr>
          <w:rFonts w:ascii="Arial" w:hAnsi="Arial" w:cs="Arial"/>
          <w:sz w:val="24"/>
          <w:szCs w:val="24"/>
          <w:lang w:val="pt-BR"/>
        </w:rPr>
        <w:t>Para o CH</w:t>
      </w:r>
      <w:r w:rsidRPr="008A6BD1">
        <w:rPr>
          <w:rFonts w:ascii="Arial" w:hAnsi="Arial" w:cs="Arial"/>
          <w:sz w:val="24"/>
          <w:szCs w:val="24"/>
          <w:vertAlign w:val="subscript"/>
          <w:lang w:val="pt-BR"/>
        </w:rPr>
        <w:t>4</w:t>
      </w:r>
      <w:r w:rsidRPr="008A6BD1">
        <w:rPr>
          <w:rFonts w:ascii="Arial" w:hAnsi="Arial" w:cs="Arial"/>
          <w:sz w:val="24"/>
          <w:szCs w:val="24"/>
          <w:lang w:val="pt-BR"/>
        </w:rPr>
        <w:t xml:space="preserve"> as taxas de emissão foram baixas, isto pode ser explicado devido a um consumo pelas </w:t>
      </w:r>
      <w:proofErr w:type="spellStart"/>
      <w:r w:rsidRPr="008A6BD1">
        <w:rPr>
          <w:rFonts w:ascii="Arial" w:hAnsi="Arial" w:cs="Arial"/>
          <w:sz w:val="24"/>
          <w:szCs w:val="24"/>
          <w:lang w:val="pt-BR"/>
        </w:rPr>
        <w:t>methanotrophicbacteria</w:t>
      </w:r>
      <w:proofErr w:type="spellEnd"/>
      <w:r w:rsidRPr="008A6BD1">
        <w:rPr>
          <w:rFonts w:ascii="Arial" w:hAnsi="Arial" w:cs="Arial"/>
          <w:sz w:val="24"/>
          <w:szCs w:val="24"/>
          <w:lang w:val="pt-BR"/>
        </w:rPr>
        <w:t xml:space="preserve"> (F</w:t>
      </w:r>
      <w:r w:rsidR="002A6995" w:rsidRPr="008A6BD1">
        <w:rPr>
          <w:rFonts w:ascii="Arial" w:hAnsi="Arial" w:cs="Arial"/>
          <w:sz w:val="24"/>
          <w:szCs w:val="24"/>
          <w:lang w:val="pt-BR"/>
        </w:rPr>
        <w:t>ANGUEIRO</w:t>
      </w:r>
      <w:r w:rsidRPr="008A6BD1">
        <w:rPr>
          <w:rFonts w:ascii="Arial" w:hAnsi="Arial" w:cs="Arial"/>
          <w:sz w:val="24"/>
          <w:szCs w:val="24"/>
          <w:lang w:val="pt-BR"/>
        </w:rPr>
        <w:t xml:space="preserve"> </w:t>
      </w:r>
      <w:proofErr w:type="gramStart"/>
      <w:r w:rsidRPr="008A6BD1">
        <w:rPr>
          <w:rFonts w:ascii="Arial" w:hAnsi="Arial" w:cs="Arial"/>
          <w:sz w:val="24"/>
          <w:szCs w:val="24"/>
          <w:lang w:val="pt-BR"/>
        </w:rPr>
        <w:t>et</w:t>
      </w:r>
      <w:proofErr w:type="gramEnd"/>
      <w:r w:rsidRPr="008A6BD1">
        <w:rPr>
          <w:rFonts w:ascii="Arial" w:hAnsi="Arial" w:cs="Arial"/>
          <w:sz w:val="24"/>
          <w:szCs w:val="24"/>
          <w:lang w:val="pt-BR"/>
        </w:rPr>
        <w:t xml:space="preserve"> al., 2010). Além disso, o CH</w:t>
      </w:r>
      <w:r w:rsidRPr="008A6BD1">
        <w:rPr>
          <w:rFonts w:ascii="Arial" w:hAnsi="Arial" w:cs="Arial"/>
          <w:sz w:val="24"/>
          <w:szCs w:val="24"/>
          <w:vertAlign w:val="subscript"/>
          <w:lang w:val="pt-BR"/>
        </w:rPr>
        <w:t>4</w:t>
      </w:r>
      <w:r w:rsidRPr="008A6BD1">
        <w:rPr>
          <w:rFonts w:ascii="Arial" w:hAnsi="Arial" w:cs="Arial"/>
          <w:sz w:val="24"/>
          <w:szCs w:val="24"/>
          <w:lang w:val="pt-BR"/>
        </w:rPr>
        <w:t xml:space="preserve"> </w:t>
      </w:r>
      <w:r w:rsidR="00826906" w:rsidRPr="008A6BD1">
        <w:rPr>
          <w:rFonts w:ascii="Arial" w:hAnsi="Arial" w:cs="Arial"/>
          <w:sz w:val="24"/>
          <w:szCs w:val="24"/>
          <w:lang w:val="pt-BR"/>
        </w:rPr>
        <w:t>é um composto</w:t>
      </w:r>
      <w:r w:rsidRPr="008A6BD1">
        <w:rPr>
          <w:rFonts w:ascii="Arial" w:hAnsi="Arial" w:cs="Arial"/>
          <w:sz w:val="24"/>
          <w:szCs w:val="24"/>
          <w:lang w:val="pt-BR"/>
        </w:rPr>
        <w:t xml:space="preserve"> de curta duração e geralmente ocorre</w:t>
      </w:r>
      <w:r w:rsidR="00442DB6" w:rsidRPr="008A6BD1">
        <w:rPr>
          <w:rFonts w:ascii="Arial" w:hAnsi="Arial" w:cs="Arial"/>
          <w:sz w:val="24"/>
          <w:szCs w:val="24"/>
          <w:lang w:val="pt-BR"/>
        </w:rPr>
        <w:t xml:space="preserve"> sua formação</w:t>
      </w:r>
      <w:r w:rsidRPr="008A6BD1">
        <w:rPr>
          <w:rFonts w:ascii="Arial" w:hAnsi="Arial" w:cs="Arial"/>
          <w:sz w:val="24"/>
          <w:szCs w:val="24"/>
          <w:lang w:val="pt-BR"/>
        </w:rPr>
        <w:t xml:space="preserve"> a</w:t>
      </w:r>
      <w:r w:rsidR="002A6995" w:rsidRPr="008A6BD1">
        <w:rPr>
          <w:rFonts w:ascii="Arial" w:hAnsi="Arial" w:cs="Arial"/>
          <w:sz w:val="24"/>
          <w:szCs w:val="24"/>
          <w:lang w:val="pt-BR"/>
        </w:rPr>
        <w:t xml:space="preserve">pós a aplicação dos dejetos (CHADWICK </w:t>
      </w:r>
      <w:proofErr w:type="gramStart"/>
      <w:r w:rsidR="005B26A4" w:rsidRPr="008A6BD1">
        <w:rPr>
          <w:rFonts w:ascii="Arial" w:hAnsi="Arial" w:cs="Arial"/>
          <w:sz w:val="24"/>
          <w:szCs w:val="24"/>
          <w:lang w:val="pt-BR"/>
        </w:rPr>
        <w:t>et</w:t>
      </w:r>
      <w:proofErr w:type="gramEnd"/>
      <w:r w:rsidR="005B26A4" w:rsidRPr="008A6BD1">
        <w:rPr>
          <w:rFonts w:ascii="Arial" w:hAnsi="Arial" w:cs="Arial"/>
          <w:sz w:val="24"/>
          <w:szCs w:val="24"/>
          <w:lang w:val="pt-BR"/>
        </w:rPr>
        <w:t xml:space="preserve"> al., 2011; CHADWICK e</w:t>
      </w:r>
      <w:r w:rsidR="002A6995" w:rsidRPr="008A6BD1">
        <w:rPr>
          <w:rFonts w:ascii="Arial" w:hAnsi="Arial" w:cs="Arial"/>
          <w:sz w:val="24"/>
          <w:szCs w:val="24"/>
          <w:lang w:val="pt-BR"/>
        </w:rPr>
        <w:t xml:space="preserve"> PAIN</w:t>
      </w:r>
      <w:r w:rsidRPr="008A6BD1">
        <w:rPr>
          <w:rFonts w:ascii="Arial" w:hAnsi="Arial" w:cs="Arial"/>
          <w:sz w:val="24"/>
          <w:szCs w:val="24"/>
          <w:lang w:val="pt-BR"/>
        </w:rPr>
        <w:t>, 1997).</w:t>
      </w:r>
      <w:r w:rsidR="00442DB6" w:rsidRPr="008A6BD1">
        <w:rPr>
          <w:rFonts w:ascii="Arial" w:hAnsi="Arial" w:cs="Arial"/>
          <w:sz w:val="24"/>
          <w:szCs w:val="24"/>
          <w:lang w:val="pt-BR"/>
        </w:rPr>
        <w:t xml:space="preserve"> Assim como nas emissões de NO</w:t>
      </w:r>
      <w:r w:rsidR="00442DB6" w:rsidRPr="008A6BD1">
        <w:rPr>
          <w:rFonts w:ascii="Arial" w:hAnsi="Arial" w:cs="Arial"/>
          <w:sz w:val="24"/>
          <w:szCs w:val="24"/>
          <w:vertAlign w:val="subscript"/>
          <w:lang w:val="pt-BR"/>
        </w:rPr>
        <w:t>2</w:t>
      </w:r>
      <w:r w:rsidR="00442DB6" w:rsidRPr="008A6BD1">
        <w:rPr>
          <w:rFonts w:ascii="Arial" w:hAnsi="Arial" w:cs="Arial"/>
          <w:sz w:val="24"/>
          <w:szCs w:val="24"/>
          <w:lang w:val="pt-BR"/>
        </w:rPr>
        <w:t>, para o CH</w:t>
      </w:r>
      <w:r w:rsidR="00442DB6" w:rsidRPr="008A6BD1">
        <w:rPr>
          <w:rFonts w:ascii="Arial" w:hAnsi="Arial" w:cs="Arial"/>
          <w:sz w:val="24"/>
          <w:szCs w:val="24"/>
          <w:vertAlign w:val="subscript"/>
          <w:lang w:val="pt-BR"/>
        </w:rPr>
        <w:t>4</w:t>
      </w:r>
      <w:r w:rsidR="00442DB6" w:rsidRPr="008A6BD1">
        <w:rPr>
          <w:rFonts w:ascii="Arial" w:hAnsi="Arial" w:cs="Arial"/>
          <w:sz w:val="24"/>
          <w:szCs w:val="24"/>
          <w:lang w:val="pt-BR"/>
        </w:rPr>
        <w:t>, as maiores emissões foram observadas no tratamento em que se aplicou a fração líquida do chorume centrifugado.</w:t>
      </w:r>
    </w:p>
    <w:p w:rsidR="00E20405" w:rsidRPr="008A6BD1" w:rsidRDefault="00E20405" w:rsidP="008A6BD1">
      <w:pPr>
        <w:jc w:val="center"/>
        <w:rPr>
          <w:rFonts w:ascii="Arial" w:hAnsi="Arial" w:cs="Arial"/>
          <w:b/>
          <w:sz w:val="24"/>
          <w:szCs w:val="24"/>
          <w:lang w:val="pt-BR"/>
        </w:rPr>
      </w:pPr>
    </w:p>
    <w:p w:rsidR="00766AA9" w:rsidRPr="008A6BD1" w:rsidRDefault="00766AA9" w:rsidP="008A6BD1">
      <w:pPr>
        <w:jc w:val="center"/>
        <w:rPr>
          <w:rFonts w:ascii="Arial" w:hAnsi="Arial" w:cs="Arial"/>
          <w:b/>
          <w:sz w:val="24"/>
          <w:szCs w:val="24"/>
          <w:lang w:val="pt-BR"/>
        </w:rPr>
      </w:pPr>
      <w:r w:rsidRPr="008A6BD1">
        <w:rPr>
          <w:rFonts w:ascii="Arial" w:hAnsi="Arial" w:cs="Arial"/>
          <w:b/>
          <w:sz w:val="24"/>
          <w:szCs w:val="24"/>
          <w:lang w:val="pt-BR"/>
        </w:rPr>
        <w:t>Conclusões</w:t>
      </w:r>
    </w:p>
    <w:p w:rsidR="00EA71CE" w:rsidRPr="008A6BD1" w:rsidRDefault="00EA71CE" w:rsidP="008A6BD1">
      <w:pPr>
        <w:ind w:firstLine="709"/>
        <w:jc w:val="both"/>
        <w:rPr>
          <w:rFonts w:ascii="Arial" w:hAnsi="Arial" w:cs="Arial"/>
          <w:sz w:val="24"/>
          <w:szCs w:val="24"/>
          <w:lang w:val="pt-BR"/>
        </w:rPr>
      </w:pPr>
      <w:r w:rsidRPr="008A6BD1">
        <w:rPr>
          <w:rFonts w:ascii="Arial" w:hAnsi="Arial" w:cs="Arial"/>
          <w:sz w:val="24"/>
          <w:szCs w:val="24"/>
          <w:lang w:val="pt-BR"/>
        </w:rPr>
        <w:t>Com base nos resultados obtidos e nas condições estudadas, pode-se concluir que a aplicação da fração líquida do chorume centrifugado no solo pode não ser uma prática de boa gestão, pois as suas emissões são superiores em todos os parâmetros exceto nas emissões de CO</w:t>
      </w:r>
      <w:r w:rsidRPr="008A6BD1">
        <w:rPr>
          <w:rFonts w:ascii="Arial" w:hAnsi="Arial" w:cs="Arial"/>
          <w:sz w:val="24"/>
          <w:szCs w:val="24"/>
          <w:vertAlign w:val="subscript"/>
          <w:lang w:val="pt-BR"/>
        </w:rPr>
        <w:t>2</w:t>
      </w:r>
      <w:r w:rsidRPr="008A6BD1">
        <w:rPr>
          <w:rFonts w:ascii="Arial" w:hAnsi="Arial" w:cs="Arial"/>
          <w:sz w:val="24"/>
          <w:szCs w:val="24"/>
          <w:lang w:val="pt-BR"/>
        </w:rPr>
        <w:t>.</w:t>
      </w:r>
    </w:p>
    <w:p w:rsidR="00EA71CE" w:rsidRPr="008A6BD1" w:rsidRDefault="00EA71CE" w:rsidP="008A6BD1">
      <w:pPr>
        <w:ind w:firstLine="709"/>
        <w:jc w:val="both"/>
        <w:rPr>
          <w:rFonts w:ascii="Arial" w:hAnsi="Arial" w:cs="Arial"/>
          <w:sz w:val="24"/>
          <w:szCs w:val="24"/>
          <w:lang w:val="pt-BR"/>
        </w:rPr>
      </w:pPr>
      <w:r w:rsidRPr="008A6BD1">
        <w:rPr>
          <w:rFonts w:ascii="Arial" w:hAnsi="Arial" w:cs="Arial"/>
          <w:sz w:val="24"/>
          <w:szCs w:val="24"/>
          <w:lang w:val="pt-BR"/>
        </w:rPr>
        <w:t>Assim, serão necessários estudos futuros para entender se o efeito de uma redução das taxas de produção de CO</w:t>
      </w:r>
      <w:r w:rsidRPr="008A6BD1">
        <w:rPr>
          <w:rFonts w:ascii="Arial" w:hAnsi="Arial" w:cs="Arial"/>
          <w:sz w:val="24"/>
          <w:szCs w:val="24"/>
          <w:vertAlign w:val="subscript"/>
          <w:lang w:val="pt-BR"/>
        </w:rPr>
        <w:t>2</w:t>
      </w:r>
      <w:r w:rsidRPr="008A6BD1">
        <w:rPr>
          <w:rFonts w:ascii="Arial" w:hAnsi="Arial" w:cs="Arial"/>
          <w:sz w:val="24"/>
          <w:szCs w:val="24"/>
          <w:lang w:val="pt-BR"/>
        </w:rPr>
        <w:t xml:space="preserve"> é suficiente para </w:t>
      </w:r>
      <w:r w:rsidR="00E52D11" w:rsidRPr="008A6BD1">
        <w:rPr>
          <w:rFonts w:ascii="Arial" w:hAnsi="Arial" w:cs="Arial"/>
          <w:sz w:val="24"/>
          <w:szCs w:val="24"/>
          <w:lang w:val="pt-BR"/>
        </w:rPr>
        <w:t xml:space="preserve">optar por </w:t>
      </w:r>
      <w:r w:rsidRPr="008A6BD1">
        <w:rPr>
          <w:rFonts w:ascii="Arial" w:hAnsi="Arial" w:cs="Arial"/>
          <w:sz w:val="24"/>
          <w:szCs w:val="24"/>
          <w:lang w:val="pt-BR"/>
        </w:rPr>
        <w:t>aplicar a fração líquida do chorume centrifugado em vez do chorume bruto.</w:t>
      </w:r>
    </w:p>
    <w:p w:rsidR="00EA71CE" w:rsidRPr="008A6BD1" w:rsidRDefault="00EA71CE" w:rsidP="008A6BD1">
      <w:pPr>
        <w:ind w:firstLine="709"/>
        <w:jc w:val="both"/>
        <w:rPr>
          <w:rFonts w:ascii="Arial" w:hAnsi="Arial" w:cs="Arial"/>
          <w:sz w:val="24"/>
          <w:szCs w:val="24"/>
          <w:lang w:val="pt-BR"/>
        </w:rPr>
      </w:pPr>
      <w:r w:rsidRPr="008A6BD1">
        <w:rPr>
          <w:rFonts w:ascii="Arial" w:hAnsi="Arial" w:cs="Arial"/>
          <w:sz w:val="24"/>
          <w:szCs w:val="24"/>
          <w:lang w:val="pt-BR"/>
        </w:rPr>
        <w:t xml:space="preserve">Também será necessário fazer medições mais frequentes, a fim de obter um melhor comportamento das taxas de emissão, o que permite uma estimativa </w:t>
      </w:r>
      <w:r w:rsidR="00E52D11" w:rsidRPr="008A6BD1">
        <w:rPr>
          <w:rFonts w:ascii="Arial" w:hAnsi="Arial" w:cs="Arial"/>
          <w:sz w:val="24"/>
          <w:szCs w:val="24"/>
          <w:lang w:val="pt-BR"/>
        </w:rPr>
        <w:t>mais precisa</w:t>
      </w:r>
      <w:r w:rsidRPr="008A6BD1">
        <w:rPr>
          <w:rFonts w:ascii="Arial" w:hAnsi="Arial" w:cs="Arial"/>
          <w:sz w:val="24"/>
          <w:szCs w:val="24"/>
          <w:lang w:val="pt-BR"/>
        </w:rPr>
        <w:t xml:space="preserve"> dos valores totais emitidos.</w:t>
      </w:r>
    </w:p>
    <w:p w:rsidR="00766AA9" w:rsidRPr="008A6BD1" w:rsidRDefault="00766AA9" w:rsidP="008A6BD1">
      <w:pPr>
        <w:jc w:val="both"/>
        <w:rPr>
          <w:rFonts w:ascii="Arial" w:hAnsi="Arial" w:cs="Arial"/>
          <w:sz w:val="24"/>
          <w:szCs w:val="24"/>
          <w:lang w:val="pt-BR"/>
        </w:rPr>
      </w:pPr>
    </w:p>
    <w:p w:rsidR="007B5DF7" w:rsidRPr="008A6BD1" w:rsidRDefault="00766AA9" w:rsidP="008A6BD1">
      <w:pPr>
        <w:jc w:val="center"/>
        <w:rPr>
          <w:rFonts w:ascii="Arial" w:hAnsi="Arial" w:cs="Arial"/>
          <w:b/>
          <w:sz w:val="24"/>
          <w:szCs w:val="24"/>
          <w:lang w:val="pt-BR"/>
        </w:rPr>
      </w:pPr>
      <w:r w:rsidRPr="008A6BD1">
        <w:rPr>
          <w:rFonts w:ascii="Arial" w:hAnsi="Arial" w:cs="Arial"/>
          <w:b/>
          <w:sz w:val="24"/>
          <w:szCs w:val="24"/>
          <w:lang w:val="pt-BR"/>
        </w:rPr>
        <w:t>Referências Bibliográficas</w:t>
      </w:r>
    </w:p>
    <w:p w:rsidR="007B5DF7" w:rsidRPr="008A6BD1" w:rsidRDefault="007B5DF7" w:rsidP="008A6BD1">
      <w:pPr>
        <w:adjustRightInd w:val="0"/>
        <w:jc w:val="both"/>
        <w:rPr>
          <w:rFonts w:ascii="Arial" w:hAnsi="Arial" w:cs="Arial"/>
          <w:bCs/>
          <w:sz w:val="22"/>
          <w:szCs w:val="22"/>
          <w:lang w:val="pt-BR" w:eastAsia="pt-PT"/>
        </w:rPr>
      </w:pPr>
      <w:r w:rsidRPr="008A6BD1">
        <w:rPr>
          <w:rFonts w:ascii="Arial" w:hAnsi="Arial" w:cs="Arial"/>
          <w:bCs/>
          <w:sz w:val="22"/>
          <w:szCs w:val="22"/>
          <w:lang w:val="pt-BR" w:eastAsia="pt-PT"/>
        </w:rPr>
        <w:t xml:space="preserve">BANCESSI, A.M. valorização </w:t>
      </w:r>
      <w:proofErr w:type="gramStart"/>
      <w:r w:rsidRPr="008A6BD1">
        <w:rPr>
          <w:rFonts w:ascii="Arial" w:hAnsi="Arial" w:cs="Arial"/>
          <w:bCs/>
          <w:sz w:val="22"/>
          <w:szCs w:val="22"/>
          <w:lang w:val="pt-BR" w:eastAsia="pt-PT"/>
        </w:rPr>
        <w:t>agronômica/energética</w:t>
      </w:r>
      <w:proofErr w:type="gramEnd"/>
      <w:r w:rsidRPr="008A6BD1">
        <w:rPr>
          <w:rFonts w:ascii="Arial" w:hAnsi="Arial" w:cs="Arial"/>
          <w:bCs/>
          <w:sz w:val="22"/>
          <w:szCs w:val="22"/>
          <w:lang w:val="pt-BR" w:eastAsia="pt-PT"/>
        </w:rPr>
        <w:t xml:space="preserve"> de lamas de </w:t>
      </w:r>
      <w:proofErr w:type="spellStart"/>
      <w:r w:rsidRPr="008A6BD1">
        <w:rPr>
          <w:rFonts w:ascii="Arial" w:hAnsi="Arial" w:cs="Arial"/>
          <w:bCs/>
          <w:sz w:val="22"/>
          <w:szCs w:val="22"/>
          <w:lang w:val="pt-BR" w:eastAsia="pt-PT"/>
        </w:rPr>
        <w:t>etar</w:t>
      </w:r>
      <w:proofErr w:type="spellEnd"/>
      <w:r w:rsidRPr="008A6BD1">
        <w:rPr>
          <w:rFonts w:ascii="Arial" w:hAnsi="Arial" w:cs="Arial"/>
          <w:bCs/>
          <w:sz w:val="22"/>
          <w:szCs w:val="22"/>
          <w:lang w:val="pt-BR" w:eastAsia="pt-PT"/>
        </w:rPr>
        <w:t xml:space="preserve">: Estudo do Caso da ETAR de </w:t>
      </w:r>
      <w:proofErr w:type="spellStart"/>
      <w:r w:rsidRPr="008A6BD1">
        <w:rPr>
          <w:rFonts w:ascii="Arial" w:hAnsi="Arial" w:cs="Arial"/>
          <w:bCs/>
          <w:sz w:val="22"/>
          <w:szCs w:val="22"/>
          <w:lang w:val="pt-BR" w:eastAsia="pt-PT"/>
        </w:rPr>
        <w:t>Beirolas</w:t>
      </w:r>
      <w:proofErr w:type="spellEnd"/>
      <w:r w:rsidRPr="008A6BD1">
        <w:rPr>
          <w:rFonts w:ascii="Arial" w:hAnsi="Arial" w:cs="Arial"/>
          <w:bCs/>
          <w:sz w:val="22"/>
          <w:szCs w:val="22"/>
          <w:lang w:val="pt-BR" w:eastAsia="pt-PT"/>
        </w:rPr>
        <w:t>. 2009. 79p. Dissertação (</w:t>
      </w:r>
      <w:r w:rsidRPr="008A6BD1">
        <w:rPr>
          <w:rFonts w:ascii="Arial" w:hAnsi="Arial" w:cs="Arial"/>
          <w:sz w:val="22"/>
          <w:szCs w:val="22"/>
          <w:lang w:val="pt-BR" w:eastAsia="pt-PT"/>
        </w:rPr>
        <w:t xml:space="preserve">Mestrado em </w:t>
      </w:r>
      <w:r w:rsidRPr="008A6BD1">
        <w:rPr>
          <w:rFonts w:ascii="Arial" w:hAnsi="Arial" w:cs="Arial"/>
          <w:bCs/>
          <w:sz w:val="22"/>
          <w:szCs w:val="22"/>
          <w:lang w:val="pt-BR" w:eastAsia="pt-PT"/>
        </w:rPr>
        <w:t>Engenharia do Ambiente). Instituto Superior de Agronomia.</w:t>
      </w:r>
    </w:p>
    <w:p w:rsidR="007B5DF7" w:rsidRPr="008A6BD1" w:rsidRDefault="007B5DF7" w:rsidP="008A6BD1">
      <w:pPr>
        <w:jc w:val="both"/>
        <w:rPr>
          <w:rFonts w:ascii="Arial" w:hAnsi="Arial" w:cs="Arial"/>
          <w:sz w:val="22"/>
          <w:szCs w:val="22"/>
        </w:rPr>
      </w:pPr>
      <w:r w:rsidRPr="008A6BD1">
        <w:rPr>
          <w:rFonts w:ascii="Arial" w:hAnsi="Arial" w:cs="Arial"/>
          <w:sz w:val="22"/>
          <w:szCs w:val="22"/>
        </w:rPr>
        <w:t xml:space="preserve">CHADWICK, D.; SOMMER, S.; THORMAN, R.; FANGUEIRO, D.; CARDENAS, L.; AMON, B.; MISSELBROOK, T. Manure management: Implications for greenhouse gas emissions. </w:t>
      </w:r>
      <w:proofErr w:type="gramStart"/>
      <w:r w:rsidRPr="008A6BD1">
        <w:rPr>
          <w:rFonts w:ascii="Arial" w:hAnsi="Arial" w:cs="Arial"/>
          <w:iCs/>
          <w:sz w:val="22"/>
          <w:szCs w:val="22"/>
        </w:rPr>
        <w:t>Animal Feed Science and Technology</w:t>
      </w:r>
      <w:r w:rsidRPr="008A6BD1">
        <w:rPr>
          <w:rFonts w:ascii="Arial" w:hAnsi="Arial" w:cs="Arial"/>
          <w:sz w:val="22"/>
          <w:szCs w:val="22"/>
        </w:rPr>
        <w:t>, v.</w:t>
      </w:r>
      <w:r w:rsidRPr="008A6BD1">
        <w:rPr>
          <w:rFonts w:ascii="Arial" w:hAnsi="Arial" w:cs="Arial"/>
          <w:iCs/>
          <w:sz w:val="22"/>
          <w:szCs w:val="22"/>
        </w:rPr>
        <w:t>166-67</w:t>
      </w:r>
      <w:r w:rsidRPr="008A6BD1">
        <w:rPr>
          <w:rFonts w:ascii="Arial" w:hAnsi="Arial" w:cs="Arial"/>
          <w:sz w:val="22"/>
          <w:szCs w:val="22"/>
        </w:rPr>
        <w:t>, p.514–531, 2011.</w:t>
      </w:r>
      <w:proofErr w:type="gramEnd"/>
    </w:p>
    <w:p w:rsidR="007B5DF7" w:rsidRPr="008A6BD1" w:rsidRDefault="007B5DF7" w:rsidP="008A6BD1">
      <w:pPr>
        <w:jc w:val="both"/>
        <w:rPr>
          <w:rFonts w:ascii="Arial" w:hAnsi="Arial" w:cs="Arial"/>
          <w:sz w:val="22"/>
          <w:szCs w:val="22"/>
          <w:lang w:val="pt-BR"/>
        </w:rPr>
      </w:pPr>
      <w:r w:rsidRPr="008A6BD1">
        <w:rPr>
          <w:rFonts w:ascii="Arial" w:hAnsi="Arial" w:cs="Arial"/>
          <w:sz w:val="22"/>
          <w:szCs w:val="22"/>
        </w:rPr>
        <w:t xml:space="preserve">CHADWICK, D.R.; PAIN, B.F. Methane fluxes following slurry applications to grassland soils: laboratory experiments. </w:t>
      </w:r>
      <w:proofErr w:type="spellStart"/>
      <w:r w:rsidRPr="008A6BD1">
        <w:rPr>
          <w:rFonts w:ascii="Arial" w:hAnsi="Arial" w:cs="Arial"/>
          <w:iCs/>
          <w:sz w:val="22"/>
          <w:szCs w:val="22"/>
          <w:lang w:val="pt-BR"/>
        </w:rPr>
        <w:t>Agriculture</w:t>
      </w:r>
      <w:proofErr w:type="spellEnd"/>
      <w:r w:rsidRPr="008A6BD1">
        <w:rPr>
          <w:rFonts w:ascii="Arial" w:hAnsi="Arial" w:cs="Arial"/>
          <w:iCs/>
          <w:sz w:val="22"/>
          <w:szCs w:val="22"/>
          <w:lang w:val="pt-BR"/>
        </w:rPr>
        <w:t xml:space="preserve">, </w:t>
      </w:r>
      <w:proofErr w:type="spellStart"/>
      <w:r w:rsidRPr="008A6BD1">
        <w:rPr>
          <w:rFonts w:ascii="Arial" w:hAnsi="Arial" w:cs="Arial"/>
          <w:iCs/>
          <w:sz w:val="22"/>
          <w:szCs w:val="22"/>
          <w:lang w:val="pt-BR"/>
        </w:rPr>
        <w:t>Ecosystems</w:t>
      </w:r>
      <w:proofErr w:type="spellEnd"/>
      <w:r w:rsidRPr="008A6BD1">
        <w:rPr>
          <w:rFonts w:ascii="Arial" w:hAnsi="Arial" w:cs="Arial"/>
          <w:iCs/>
          <w:sz w:val="22"/>
          <w:szCs w:val="22"/>
          <w:lang w:val="pt-BR"/>
        </w:rPr>
        <w:t xml:space="preserve"> &amp; </w:t>
      </w:r>
      <w:proofErr w:type="spellStart"/>
      <w:r w:rsidRPr="008A6BD1">
        <w:rPr>
          <w:rFonts w:ascii="Arial" w:hAnsi="Arial" w:cs="Arial"/>
          <w:iCs/>
          <w:sz w:val="22"/>
          <w:szCs w:val="22"/>
          <w:lang w:val="pt-BR"/>
        </w:rPr>
        <w:t>Environment</w:t>
      </w:r>
      <w:proofErr w:type="spellEnd"/>
      <w:r w:rsidRPr="008A6BD1">
        <w:rPr>
          <w:rFonts w:ascii="Arial" w:hAnsi="Arial" w:cs="Arial"/>
          <w:sz w:val="22"/>
          <w:szCs w:val="22"/>
          <w:lang w:val="pt-BR"/>
        </w:rPr>
        <w:t>, v.66, n.01, p.51–60, 1997.</w:t>
      </w:r>
    </w:p>
    <w:p w:rsidR="007B5DF7" w:rsidRPr="008A6BD1" w:rsidRDefault="007B5DF7" w:rsidP="008A6BD1">
      <w:pPr>
        <w:jc w:val="both"/>
        <w:rPr>
          <w:rFonts w:ascii="Arial" w:hAnsi="Arial" w:cs="Arial"/>
          <w:sz w:val="22"/>
          <w:szCs w:val="22"/>
        </w:rPr>
      </w:pPr>
      <w:r w:rsidRPr="008A6BD1">
        <w:rPr>
          <w:rFonts w:ascii="Arial" w:hAnsi="Arial" w:cs="Arial"/>
          <w:sz w:val="22"/>
          <w:szCs w:val="22"/>
          <w:lang w:val="pt-PT"/>
        </w:rPr>
        <w:t xml:space="preserve">Cordovil, C.M.S. Dinâmica do azoto na reciclagem de resíduos orgânicos aplicados ao solo. </w:t>
      </w:r>
      <w:proofErr w:type="spellStart"/>
      <w:r w:rsidRPr="008A6BD1">
        <w:rPr>
          <w:rFonts w:ascii="Arial" w:hAnsi="Arial" w:cs="Arial"/>
          <w:sz w:val="22"/>
          <w:szCs w:val="22"/>
        </w:rPr>
        <w:t>Instituto</w:t>
      </w:r>
      <w:proofErr w:type="spellEnd"/>
      <w:r w:rsidRPr="008A6BD1">
        <w:rPr>
          <w:rFonts w:ascii="Arial" w:hAnsi="Arial" w:cs="Arial"/>
          <w:sz w:val="22"/>
          <w:szCs w:val="22"/>
        </w:rPr>
        <w:t xml:space="preserve"> do </w:t>
      </w:r>
      <w:proofErr w:type="spellStart"/>
      <w:r w:rsidRPr="008A6BD1">
        <w:rPr>
          <w:rFonts w:ascii="Arial" w:hAnsi="Arial" w:cs="Arial"/>
          <w:sz w:val="22"/>
          <w:szCs w:val="22"/>
        </w:rPr>
        <w:t>Ambiente</w:t>
      </w:r>
      <w:proofErr w:type="spellEnd"/>
      <w:r w:rsidRPr="008A6BD1">
        <w:rPr>
          <w:rFonts w:ascii="Arial" w:hAnsi="Arial" w:cs="Arial"/>
          <w:sz w:val="22"/>
          <w:szCs w:val="22"/>
        </w:rPr>
        <w:t>, Alfragide.56 p., 2004.</w:t>
      </w:r>
    </w:p>
    <w:p w:rsidR="007B5DF7" w:rsidRPr="008A6BD1" w:rsidRDefault="007B5DF7" w:rsidP="008A6BD1">
      <w:pPr>
        <w:jc w:val="both"/>
        <w:rPr>
          <w:rFonts w:ascii="Arial" w:hAnsi="Arial" w:cs="Arial"/>
          <w:sz w:val="22"/>
          <w:szCs w:val="22"/>
          <w:lang w:val="pt-BR"/>
        </w:rPr>
      </w:pPr>
      <w:r w:rsidRPr="008A6BD1">
        <w:rPr>
          <w:rFonts w:ascii="Arial" w:hAnsi="Arial" w:cs="Arial"/>
          <w:sz w:val="22"/>
          <w:szCs w:val="22"/>
        </w:rPr>
        <w:t>FANGUEIRO, D.; CHADWICK, D.; DIXON, L.; GRILO, J.; WALTER, N.;  BOL, R. Short term N</w:t>
      </w:r>
      <w:r w:rsidRPr="008A6BD1">
        <w:rPr>
          <w:rFonts w:ascii="Arial" w:hAnsi="Arial" w:cs="Arial"/>
          <w:sz w:val="22"/>
          <w:szCs w:val="22"/>
          <w:vertAlign w:val="subscript"/>
        </w:rPr>
        <w:t>2</w:t>
      </w:r>
      <w:r w:rsidRPr="008A6BD1">
        <w:rPr>
          <w:rFonts w:ascii="Arial" w:hAnsi="Arial" w:cs="Arial"/>
          <w:sz w:val="22"/>
          <w:szCs w:val="22"/>
        </w:rPr>
        <w:t>O, CH</w:t>
      </w:r>
      <w:r w:rsidRPr="008A6BD1">
        <w:rPr>
          <w:rFonts w:ascii="Arial" w:hAnsi="Arial" w:cs="Arial"/>
          <w:sz w:val="22"/>
          <w:szCs w:val="22"/>
          <w:vertAlign w:val="subscript"/>
        </w:rPr>
        <w:t>4</w:t>
      </w:r>
      <w:r w:rsidRPr="008A6BD1">
        <w:rPr>
          <w:rFonts w:ascii="Arial" w:hAnsi="Arial" w:cs="Arial"/>
          <w:sz w:val="22"/>
          <w:szCs w:val="22"/>
        </w:rPr>
        <w:t xml:space="preserve"> and CO</w:t>
      </w:r>
      <w:r w:rsidRPr="008A6BD1">
        <w:rPr>
          <w:rFonts w:ascii="Arial" w:hAnsi="Arial" w:cs="Arial"/>
          <w:sz w:val="22"/>
          <w:szCs w:val="22"/>
          <w:vertAlign w:val="subscript"/>
        </w:rPr>
        <w:t>2</w:t>
      </w:r>
      <w:r w:rsidRPr="008A6BD1">
        <w:rPr>
          <w:rFonts w:ascii="Arial" w:hAnsi="Arial" w:cs="Arial"/>
          <w:sz w:val="22"/>
          <w:szCs w:val="22"/>
        </w:rPr>
        <w:t xml:space="preserve"> production from soil sampled at different depths and amended with a fine sized slurry fraction. </w:t>
      </w:r>
      <w:proofErr w:type="spellStart"/>
      <w:r w:rsidRPr="008A6BD1">
        <w:rPr>
          <w:rFonts w:ascii="Arial" w:hAnsi="Arial" w:cs="Arial"/>
          <w:iCs/>
          <w:sz w:val="22"/>
          <w:szCs w:val="22"/>
          <w:lang w:val="pt-BR"/>
        </w:rPr>
        <w:t>Chemosphere</w:t>
      </w:r>
      <w:proofErr w:type="spellEnd"/>
      <w:r w:rsidRPr="008A6BD1">
        <w:rPr>
          <w:rFonts w:ascii="Arial" w:hAnsi="Arial" w:cs="Arial"/>
          <w:sz w:val="22"/>
          <w:szCs w:val="22"/>
          <w:lang w:val="pt-BR"/>
        </w:rPr>
        <w:t>, v.</w:t>
      </w:r>
      <w:r w:rsidRPr="008A6BD1">
        <w:rPr>
          <w:rFonts w:ascii="Arial" w:hAnsi="Arial" w:cs="Arial"/>
          <w:iCs/>
          <w:sz w:val="22"/>
          <w:szCs w:val="22"/>
          <w:lang w:val="pt-BR"/>
        </w:rPr>
        <w:t xml:space="preserve">81, </w:t>
      </w:r>
      <w:r w:rsidRPr="008A6BD1">
        <w:rPr>
          <w:rFonts w:ascii="Arial" w:hAnsi="Arial" w:cs="Arial"/>
          <w:sz w:val="22"/>
          <w:szCs w:val="22"/>
          <w:lang w:val="pt-BR"/>
        </w:rPr>
        <w:t>p.100–108, 2010.</w:t>
      </w:r>
    </w:p>
    <w:p w:rsidR="007B5DF7" w:rsidRPr="008A6BD1" w:rsidRDefault="007B5DF7" w:rsidP="008A6BD1">
      <w:pPr>
        <w:jc w:val="both"/>
        <w:rPr>
          <w:rFonts w:ascii="Arial" w:hAnsi="Arial" w:cs="Arial"/>
          <w:sz w:val="22"/>
          <w:szCs w:val="22"/>
          <w:lang w:val="pt-PT"/>
        </w:rPr>
      </w:pPr>
      <w:r w:rsidRPr="008A6BD1">
        <w:rPr>
          <w:rFonts w:ascii="Arial" w:hAnsi="Arial" w:cs="Arial"/>
          <w:sz w:val="22"/>
          <w:szCs w:val="22"/>
          <w:lang w:val="pt-PT"/>
        </w:rPr>
        <w:t>FERREIRA, E. Cinética química e fundamentos dos processos de nitrificação e denitrificação biológica. In: XXVII Congresso Interamericano de Engenharia Sanitária e Ambiental, 2000, Porto Alegre. Anais. Disponível em:&lt;</w:t>
      </w:r>
      <w:r w:rsidR="00D540DF" w:rsidRPr="008A6BD1">
        <w:rPr>
          <w:rFonts w:ascii="Arial" w:hAnsi="Arial" w:cs="Arial"/>
        </w:rPr>
        <w:fldChar w:fldCharType="begin"/>
      </w:r>
      <w:r w:rsidR="00D540DF" w:rsidRPr="008A6BD1">
        <w:rPr>
          <w:rFonts w:ascii="Arial" w:hAnsi="Arial" w:cs="Arial"/>
          <w:lang w:val="pt-BR"/>
        </w:rPr>
        <w:instrText xml:space="preserve"> HYPERLINK "ftp://ftpaluno.umc.br/Aluno/Tatiane_Faustino/DP/Bioqu%EDmica/CIN%C9TICA%20QU%CDMICA%20E%20FUNDAMENTOS%20DOS%20PROCESSOS%20DE.PDF" </w:instrText>
      </w:r>
      <w:r w:rsidR="00D540DF" w:rsidRPr="008A6BD1">
        <w:rPr>
          <w:rFonts w:ascii="Arial" w:hAnsi="Arial" w:cs="Arial"/>
        </w:rPr>
        <w:fldChar w:fldCharType="separate"/>
      </w:r>
      <w:r w:rsidRPr="008A6BD1">
        <w:rPr>
          <w:rStyle w:val="Hyperlink"/>
          <w:rFonts w:ascii="Arial" w:hAnsi="Arial" w:cs="Arial"/>
          <w:color w:val="auto"/>
          <w:sz w:val="22"/>
          <w:szCs w:val="22"/>
          <w:u w:val="none"/>
          <w:lang w:val="pt-PT"/>
        </w:rPr>
        <w:t>ftp://ftpaluno.umc.br/Aluno/Tatiane_Faustino/DP/Bioqu%EDmica/CIN%C9TICA%20QU%CDMICA%20E%20FUNDAMENTOS%20DOS%20PROCESSOS%20DE.PDF</w:t>
      </w:r>
      <w:r w:rsidR="00D540DF" w:rsidRPr="008A6BD1">
        <w:rPr>
          <w:rStyle w:val="Hyperlink"/>
          <w:rFonts w:ascii="Arial" w:hAnsi="Arial" w:cs="Arial"/>
          <w:color w:val="auto"/>
          <w:sz w:val="22"/>
          <w:szCs w:val="22"/>
          <w:u w:val="none"/>
          <w:lang w:val="pt-PT"/>
        </w:rPr>
        <w:fldChar w:fldCharType="end"/>
      </w:r>
      <w:r w:rsidRPr="008A6BD1">
        <w:rPr>
          <w:rFonts w:ascii="Arial" w:hAnsi="Arial" w:cs="Arial"/>
          <w:sz w:val="22"/>
          <w:szCs w:val="22"/>
          <w:lang w:val="pt-PT"/>
        </w:rPr>
        <w:t>&gt; Acesso em 23 mar. 2015.</w:t>
      </w:r>
    </w:p>
    <w:p w:rsidR="007B5DF7" w:rsidRPr="008A6BD1" w:rsidRDefault="007B5DF7" w:rsidP="008A6BD1">
      <w:pPr>
        <w:adjustRightInd w:val="0"/>
        <w:jc w:val="both"/>
        <w:rPr>
          <w:rFonts w:ascii="Arial" w:hAnsi="Arial" w:cs="Arial"/>
          <w:color w:val="000000"/>
          <w:sz w:val="22"/>
          <w:szCs w:val="22"/>
          <w:lang w:eastAsia="pt-PT"/>
        </w:rPr>
      </w:pPr>
      <w:proofErr w:type="gramStart"/>
      <w:r w:rsidRPr="008A6BD1">
        <w:rPr>
          <w:rFonts w:ascii="Arial" w:hAnsi="Arial" w:cs="Arial"/>
          <w:color w:val="000000"/>
          <w:sz w:val="22"/>
          <w:szCs w:val="22"/>
          <w:lang w:eastAsia="pt-PT"/>
        </w:rPr>
        <w:t>IPCC AR3.</w:t>
      </w:r>
      <w:proofErr w:type="gramEnd"/>
      <w:r w:rsidRPr="008A6BD1">
        <w:rPr>
          <w:rFonts w:ascii="Arial" w:hAnsi="Arial" w:cs="Arial"/>
          <w:color w:val="000000"/>
          <w:sz w:val="22"/>
          <w:szCs w:val="22"/>
          <w:lang w:eastAsia="pt-PT"/>
        </w:rPr>
        <w:t xml:space="preserve"> Climate Change 2001: the scientific basis. </w:t>
      </w:r>
      <w:proofErr w:type="gramStart"/>
      <w:r w:rsidRPr="008A6BD1">
        <w:rPr>
          <w:rFonts w:ascii="Arial" w:hAnsi="Arial" w:cs="Arial"/>
          <w:color w:val="000000"/>
          <w:sz w:val="22"/>
          <w:szCs w:val="22"/>
          <w:lang w:eastAsia="pt-PT"/>
        </w:rPr>
        <w:t>Contribution of working group I to the Third Assessment Report of the Intergovernmental Panel on Climate Change.</w:t>
      </w:r>
      <w:proofErr w:type="gramEnd"/>
      <w:r w:rsidRPr="008A6BD1">
        <w:rPr>
          <w:rFonts w:ascii="Arial" w:hAnsi="Arial" w:cs="Arial"/>
          <w:color w:val="000000"/>
          <w:sz w:val="22"/>
          <w:szCs w:val="22"/>
          <w:lang w:eastAsia="pt-PT"/>
        </w:rPr>
        <w:t xml:space="preserve"> Cambridge, United Kingdom and New York: Cambridge University Press, 2001, 881p. </w:t>
      </w:r>
    </w:p>
    <w:p w:rsidR="007B5DF7" w:rsidRPr="008A6BD1" w:rsidRDefault="007B5DF7" w:rsidP="008A6BD1">
      <w:pPr>
        <w:jc w:val="both"/>
        <w:rPr>
          <w:rFonts w:ascii="Arial" w:hAnsi="Arial" w:cs="Arial"/>
          <w:sz w:val="22"/>
          <w:szCs w:val="22"/>
          <w:lang w:val="pt-PT"/>
        </w:rPr>
      </w:pPr>
      <w:r w:rsidRPr="008A6BD1">
        <w:rPr>
          <w:rFonts w:ascii="Arial" w:hAnsi="Arial" w:cs="Arial"/>
          <w:sz w:val="22"/>
          <w:szCs w:val="22"/>
          <w:lang w:val="pt-PT"/>
        </w:rPr>
        <w:t>OLIVEIRA, R.A. de. Efeito da concentração de sólidos suspensos do afluente no desempenho e características do lodo de reatores anaeróbios de fluxo ascendente com manta de lodo tratando águas residuárias de suinocultura. 1997. 389p. Tese (Doutorado em Hidráulica e Saneamento) - Escola de Engenharia de São Carlos, Universidade de São Paulo.</w:t>
      </w:r>
    </w:p>
    <w:p w:rsidR="007B5DF7" w:rsidRPr="008A6BD1" w:rsidRDefault="007B5DF7" w:rsidP="008A6BD1">
      <w:pPr>
        <w:jc w:val="both"/>
        <w:rPr>
          <w:rFonts w:ascii="Arial" w:hAnsi="Arial" w:cs="Arial"/>
          <w:sz w:val="22"/>
          <w:szCs w:val="22"/>
          <w:lang w:val="pt-BR"/>
        </w:rPr>
      </w:pPr>
      <w:r w:rsidRPr="008A6BD1">
        <w:rPr>
          <w:rFonts w:ascii="Arial" w:hAnsi="Arial" w:cs="Arial"/>
          <w:sz w:val="22"/>
          <w:szCs w:val="22"/>
          <w:lang w:val="pt-BR" w:eastAsia="pt-PT"/>
        </w:rPr>
        <w:t>PANOSSO, A.R.; PEREIRA, G.; MARQUES JÚNIOR, J</w:t>
      </w:r>
      <w:proofErr w:type="gramStart"/>
      <w:r w:rsidRPr="008A6BD1">
        <w:rPr>
          <w:rFonts w:ascii="Arial" w:hAnsi="Arial" w:cs="Arial"/>
          <w:sz w:val="22"/>
          <w:szCs w:val="22"/>
          <w:lang w:val="pt-BR" w:eastAsia="pt-PT"/>
        </w:rPr>
        <w:t>.;</w:t>
      </w:r>
      <w:proofErr w:type="gramEnd"/>
      <w:r w:rsidRPr="008A6BD1">
        <w:rPr>
          <w:rFonts w:ascii="Arial" w:hAnsi="Arial" w:cs="Arial"/>
          <w:sz w:val="22"/>
          <w:szCs w:val="22"/>
          <w:lang w:val="pt-BR" w:eastAsia="pt-PT"/>
        </w:rPr>
        <w:t xml:space="preserve"> LA SCALA JÚNIOR, N.</w:t>
      </w:r>
      <w:r w:rsidRPr="008A6BD1">
        <w:rPr>
          <w:rFonts w:ascii="Arial" w:hAnsi="Arial" w:cs="Arial"/>
          <w:sz w:val="22"/>
          <w:szCs w:val="22"/>
          <w:lang w:val="pt-BR"/>
        </w:rPr>
        <w:t xml:space="preserve"> Variabilidade espacial da emissão de co2 em </w:t>
      </w:r>
      <w:proofErr w:type="spellStart"/>
      <w:r w:rsidRPr="008A6BD1">
        <w:rPr>
          <w:rFonts w:ascii="Arial" w:hAnsi="Arial" w:cs="Arial"/>
          <w:sz w:val="22"/>
          <w:szCs w:val="22"/>
          <w:lang w:val="pt-BR"/>
        </w:rPr>
        <w:t>latossolos</w:t>
      </w:r>
      <w:proofErr w:type="spellEnd"/>
      <w:r w:rsidRPr="008A6BD1">
        <w:rPr>
          <w:rFonts w:ascii="Arial" w:hAnsi="Arial" w:cs="Arial"/>
          <w:sz w:val="22"/>
          <w:szCs w:val="22"/>
          <w:lang w:val="pt-BR"/>
        </w:rPr>
        <w:t xml:space="preserve"> sob cultivo de cana-de-açúcar em diferentes sistemas de manejo. Engenharia Agrícola, Jaboticabal, v.28, n.02, p.227-236, 2008.</w:t>
      </w:r>
    </w:p>
    <w:p w:rsidR="007B5DF7" w:rsidRPr="008A6BD1" w:rsidRDefault="007B5DF7" w:rsidP="008A6BD1">
      <w:pPr>
        <w:adjustRightInd w:val="0"/>
        <w:jc w:val="both"/>
        <w:rPr>
          <w:rFonts w:ascii="Arial" w:hAnsi="Arial" w:cs="Arial"/>
          <w:bCs/>
          <w:sz w:val="22"/>
          <w:szCs w:val="22"/>
          <w:lang w:val="pt-BR" w:eastAsia="pt-PT"/>
        </w:rPr>
      </w:pPr>
      <w:r w:rsidRPr="008A6BD1">
        <w:rPr>
          <w:rFonts w:ascii="Arial" w:hAnsi="Arial" w:cs="Arial"/>
          <w:bCs/>
          <w:color w:val="000000"/>
          <w:sz w:val="22"/>
          <w:szCs w:val="22"/>
          <w:lang w:val="pt-PT" w:eastAsia="pt-PT"/>
        </w:rPr>
        <w:t>PEREIRA, L.S. Alguns impactos ambientais relacionados com a aplicação de chorume de suínos na agricultura: Caso de estudo com a cultura de milho (</w:t>
      </w:r>
      <w:r w:rsidRPr="008A6BD1">
        <w:rPr>
          <w:rFonts w:ascii="Arial" w:hAnsi="Arial" w:cs="Arial"/>
          <w:bCs/>
          <w:i/>
          <w:iCs/>
          <w:color w:val="000000"/>
          <w:sz w:val="22"/>
          <w:szCs w:val="22"/>
          <w:lang w:val="pt-PT" w:eastAsia="pt-PT"/>
        </w:rPr>
        <w:t xml:space="preserve">Zea mays L.) </w:t>
      </w:r>
      <w:r w:rsidRPr="008A6BD1">
        <w:rPr>
          <w:rFonts w:ascii="Arial" w:hAnsi="Arial" w:cs="Arial"/>
          <w:bCs/>
          <w:color w:val="000000"/>
          <w:sz w:val="22"/>
          <w:szCs w:val="22"/>
          <w:lang w:val="pt-PT" w:eastAsia="pt-PT"/>
        </w:rPr>
        <w:t>no Brasil.</w:t>
      </w:r>
      <w:r w:rsidRPr="008A6BD1">
        <w:rPr>
          <w:rFonts w:ascii="Arial" w:hAnsi="Arial" w:cs="Arial"/>
          <w:bCs/>
          <w:sz w:val="22"/>
          <w:szCs w:val="22"/>
          <w:lang w:val="pt-BR" w:eastAsia="pt-PT"/>
        </w:rPr>
        <w:t xml:space="preserve"> </w:t>
      </w:r>
      <w:r w:rsidRPr="008A6BD1">
        <w:rPr>
          <w:rFonts w:ascii="Arial" w:hAnsi="Arial" w:cs="Arial"/>
          <w:bCs/>
          <w:color w:val="000000"/>
          <w:sz w:val="22"/>
          <w:szCs w:val="22"/>
          <w:lang w:val="pt-PT" w:eastAsia="pt-PT"/>
        </w:rPr>
        <w:t xml:space="preserve">2013. 68p. </w:t>
      </w:r>
      <w:r w:rsidRPr="008A6BD1">
        <w:rPr>
          <w:rFonts w:ascii="Arial" w:hAnsi="Arial" w:cs="Arial"/>
          <w:bCs/>
          <w:sz w:val="22"/>
          <w:szCs w:val="22"/>
          <w:lang w:val="pt-BR" w:eastAsia="pt-PT"/>
        </w:rPr>
        <w:t>Dissertação (</w:t>
      </w:r>
      <w:r w:rsidRPr="008A6BD1">
        <w:rPr>
          <w:rFonts w:ascii="Arial" w:hAnsi="Arial" w:cs="Arial"/>
          <w:sz w:val="22"/>
          <w:szCs w:val="22"/>
          <w:lang w:val="pt-BR" w:eastAsia="pt-PT"/>
        </w:rPr>
        <w:t xml:space="preserve">Mestrado em </w:t>
      </w:r>
      <w:r w:rsidRPr="008A6BD1">
        <w:rPr>
          <w:rFonts w:ascii="Arial" w:hAnsi="Arial" w:cs="Arial"/>
          <w:bCs/>
          <w:sz w:val="22"/>
          <w:szCs w:val="22"/>
          <w:lang w:val="pt-BR" w:eastAsia="pt-PT"/>
        </w:rPr>
        <w:t>Engenharia do Ambiente). Instituto Superior de Agronomia.</w:t>
      </w:r>
    </w:p>
    <w:p w:rsidR="007B5DF7" w:rsidRPr="008A6BD1" w:rsidRDefault="007B5DF7" w:rsidP="008A6BD1">
      <w:pPr>
        <w:jc w:val="both"/>
        <w:rPr>
          <w:rFonts w:ascii="Arial" w:hAnsi="Arial" w:cs="Arial"/>
          <w:sz w:val="22"/>
          <w:szCs w:val="22"/>
          <w:lang w:val="pt-PT"/>
        </w:rPr>
      </w:pPr>
      <w:r w:rsidRPr="008A6BD1">
        <w:rPr>
          <w:rFonts w:ascii="Arial" w:hAnsi="Arial" w:cs="Arial"/>
          <w:sz w:val="22"/>
          <w:szCs w:val="22"/>
          <w:lang w:val="pt-PT"/>
        </w:rPr>
        <w:t>SOUZA, F.A.; CAMPOS, A.T.; CORRÊA, J.M.; VELOSO, A.V.; NEVES, A.F.; SILVA, E.B. Avaliação do teor de NPK no milho após adubação com dejetos líquidos de suínos. In: iii Simpósio Internacional Sobre Gerenciamento de Resíduos Agropecuários e Agroindustriais, 2013, São Pedro. Anais.</w:t>
      </w:r>
    </w:p>
    <w:p w:rsidR="00C56893" w:rsidRPr="008A6BD1" w:rsidRDefault="00B35D2E" w:rsidP="008A6BD1">
      <w:pPr>
        <w:jc w:val="both"/>
        <w:rPr>
          <w:rFonts w:ascii="Arial" w:hAnsi="Arial" w:cs="Arial"/>
          <w:sz w:val="22"/>
          <w:szCs w:val="22"/>
          <w:lang w:val="pt-PT"/>
        </w:rPr>
      </w:pPr>
      <w:r w:rsidRPr="008A6BD1">
        <w:rPr>
          <w:rFonts w:ascii="Arial" w:hAnsi="Arial" w:cs="Arial"/>
          <w:sz w:val="22"/>
          <w:szCs w:val="22"/>
        </w:rPr>
        <w:t xml:space="preserve">UNITED STATES DEPARTMENT OF AGRICULTURE – USDA. </w:t>
      </w:r>
      <w:r w:rsidRPr="008A6BD1">
        <w:rPr>
          <w:rFonts w:ascii="Arial" w:hAnsi="Arial" w:cs="Arial"/>
          <w:sz w:val="22"/>
          <w:szCs w:val="22"/>
          <w:lang w:val="pt-PT"/>
        </w:rPr>
        <w:t xml:space="preserve">Disponível em: </w:t>
      </w:r>
      <w:hyperlink r:id="rId22" w:history="1">
        <w:r w:rsidRPr="008A6BD1">
          <w:rPr>
            <w:rStyle w:val="Hyperlink"/>
            <w:rFonts w:ascii="Arial" w:hAnsi="Arial" w:cs="Arial"/>
            <w:color w:val="auto"/>
            <w:sz w:val="22"/>
            <w:szCs w:val="22"/>
            <w:u w:val="none"/>
            <w:lang w:val="pt-PT"/>
          </w:rPr>
          <w:t>http://www.abipecs.org.br/pt/estatisticas/mundial/producao-2.html</w:t>
        </w:r>
      </w:hyperlink>
      <w:r w:rsidRPr="008A6BD1">
        <w:rPr>
          <w:rFonts w:ascii="Arial" w:hAnsi="Arial" w:cs="Arial"/>
          <w:sz w:val="22"/>
          <w:szCs w:val="22"/>
          <w:lang w:val="pt-PT"/>
        </w:rPr>
        <w:t xml:space="preserve"> Acesso em 22 de mar. 2015.</w:t>
      </w:r>
    </w:p>
    <w:sectPr w:rsidR="00C56893" w:rsidRPr="008A6BD1" w:rsidSect="00DE7F75">
      <w:headerReference w:type="default" r:id="rId23"/>
      <w:type w:val="continuous"/>
      <w:pgSz w:w="11907" w:h="16840" w:code="9"/>
      <w:pgMar w:top="1701" w:right="1418" w:bottom="1701" w:left="1418" w:header="567" w:footer="567" w:gutter="0"/>
      <w:cols w:space="284"/>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0DF" w:rsidRDefault="00D540DF">
      <w:r>
        <w:separator/>
      </w:r>
    </w:p>
  </w:endnote>
  <w:endnote w:type="continuationSeparator" w:id="0">
    <w:p w:rsidR="00D540DF" w:rsidRDefault="00D54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5F" w:rsidRDefault="003904F1" w:rsidP="00BA6D32">
    <w:pPr>
      <w:pStyle w:val="Rodap"/>
      <w:framePr w:wrap="around" w:vAnchor="text" w:hAnchor="margin" w:xAlign="right" w:y="1"/>
      <w:rPr>
        <w:rStyle w:val="Nmerodepgina"/>
      </w:rPr>
    </w:pPr>
    <w:r>
      <w:rPr>
        <w:rStyle w:val="Nmerodepgina"/>
      </w:rPr>
      <w:fldChar w:fldCharType="begin"/>
    </w:r>
    <w:r w:rsidR="0013735F">
      <w:rPr>
        <w:rStyle w:val="Nmerodepgina"/>
      </w:rPr>
      <w:instrText xml:space="preserve">PAGE  </w:instrText>
    </w:r>
    <w:r>
      <w:rPr>
        <w:rStyle w:val="Nmerodepgina"/>
      </w:rPr>
      <w:fldChar w:fldCharType="separate"/>
    </w:r>
    <w:r w:rsidR="0013735F">
      <w:rPr>
        <w:rStyle w:val="Nmerodepgina"/>
        <w:noProof/>
      </w:rPr>
      <w:t>2</w:t>
    </w:r>
    <w:r>
      <w:rPr>
        <w:rStyle w:val="Nmerodepgina"/>
      </w:rPr>
      <w:fldChar w:fldCharType="end"/>
    </w:r>
  </w:p>
  <w:p w:rsidR="0013735F" w:rsidRDefault="0013735F" w:rsidP="00196008">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5F" w:rsidRDefault="003904F1" w:rsidP="00BA6D32">
    <w:pPr>
      <w:pStyle w:val="Rodap"/>
      <w:framePr w:wrap="around" w:vAnchor="text" w:hAnchor="margin" w:xAlign="right" w:y="1"/>
      <w:rPr>
        <w:rStyle w:val="Nmerodepgina"/>
      </w:rPr>
    </w:pPr>
    <w:r>
      <w:rPr>
        <w:rStyle w:val="Nmerodepgina"/>
      </w:rPr>
      <w:fldChar w:fldCharType="begin"/>
    </w:r>
    <w:r w:rsidR="0013735F">
      <w:rPr>
        <w:rStyle w:val="Nmerodepgina"/>
      </w:rPr>
      <w:instrText xml:space="preserve">PAGE  </w:instrText>
    </w:r>
    <w:r>
      <w:rPr>
        <w:rStyle w:val="Nmerodepgina"/>
      </w:rPr>
      <w:fldChar w:fldCharType="separate"/>
    </w:r>
    <w:r w:rsidR="008A6BD1">
      <w:rPr>
        <w:rStyle w:val="Nmerodepgina"/>
        <w:noProof/>
      </w:rPr>
      <w:t>2</w:t>
    </w:r>
    <w:r>
      <w:rPr>
        <w:rStyle w:val="Nmerodepgina"/>
      </w:rPr>
      <w:fldChar w:fldCharType="end"/>
    </w:r>
  </w:p>
  <w:p w:rsidR="0013735F" w:rsidRPr="00746D2F" w:rsidRDefault="0013735F" w:rsidP="00196008">
    <w:pPr>
      <w:pStyle w:val="Rodap"/>
      <w:ind w:right="360"/>
      <w:jc w:val="right"/>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0DF" w:rsidRDefault="00D540DF">
      <w:r>
        <w:separator/>
      </w:r>
    </w:p>
  </w:footnote>
  <w:footnote w:type="continuationSeparator" w:id="0">
    <w:p w:rsidR="00D540DF" w:rsidRDefault="00D54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5F" w:rsidRPr="00AB4ACA" w:rsidRDefault="00471A61" w:rsidP="00AB4ACA">
    <w:pPr>
      <w:pStyle w:val="Cabealho"/>
      <w:spacing w:after="240"/>
    </w:pPr>
    <w:r>
      <w:rPr>
        <w:noProof/>
        <w:lang w:val="pt-BR" w:eastAsia="pt-BR"/>
      </w:rPr>
      <w:drawing>
        <wp:inline distT="0" distB="0" distL="0" distR="0" wp14:anchorId="70D44A18" wp14:editId="1B2B6917">
          <wp:extent cx="6141720" cy="1181735"/>
          <wp:effectExtent l="19050" t="0" r="0" b="0"/>
          <wp:docPr id="9" name="Imagem 6" descr="Descrição: CB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BCS3"/>
                  <pic:cNvPicPr>
                    <a:picLocks noChangeAspect="1" noChangeArrowheads="1"/>
                  </pic:cNvPicPr>
                </pic:nvPicPr>
                <pic:blipFill>
                  <a:blip r:embed="rId1"/>
                  <a:srcRect/>
                  <a:stretch>
                    <a:fillRect/>
                  </a:stretch>
                </pic:blipFill>
                <pic:spPr bwMode="auto">
                  <a:xfrm>
                    <a:off x="0" y="0"/>
                    <a:ext cx="6141720" cy="118173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5F" w:rsidRPr="003833FF" w:rsidRDefault="0013735F" w:rsidP="00BA6D32">
    <w:pPr>
      <w:framePr w:wrap="auto" w:vAnchor="text" w:hAnchor="margin" w:xAlign="right" w:y="1"/>
      <w:rPr>
        <w:lang w:val="pt-BR"/>
      </w:rPr>
    </w:pPr>
  </w:p>
  <w:tbl>
    <w:tblPr>
      <w:tblW w:w="11508" w:type="dxa"/>
      <w:tblInd w:w="-897" w:type="dxa"/>
      <w:tblLook w:val="04A0" w:firstRow="1" w:lastRow="0" w:firstColumn="1" w:lastColumn="0" w:noHBand="0" w:noVBand="1"/>
    </w:tblPr>
    <w:tblGrid>
      <w:gridCol w:w="3515"/>
      <w:gridCol w:w="7993"/>
    </w:tblGrid>
    <w:tr w:rsidR="0013735F" w:rsidRPr="008A6BD1" w:rsidTr="000A369E">
      <w:trPr>
        <w:trHeight w:val="1734"/>
      </w:trPr>
      <w:tc>
        <w:tcPr>
          <w:tcW w:w="3515" w:type="dxa"/>
        </w:tcPr>
        <w:p w:rsidR="0013735F" w:rsidRPr="00AF4C83" w:rsidRDefault="00471A61" w:rsidP="00AF4C83">
          <w:pPr>
            <w:pStyle w:val="Cabealho"/>
            <w:spacing w:after="120"/>
            <w:rPr>
              <w:lang w:val="pt-BR"/>
            </w:rPr>
          </w:pPr>
          <w:r>
            <w:rPr>
              <w:noProof/>
              <w:lang w:val="pt-BR" w:eastAsia="pt-BR"/>
            </w:rPr>
            <w:drawing>
              <wp:anchor distT="0" distB="0" distL="114300" distR="114300" simplePos="0" relativeHeight="251659264" behindDoc="1" locked="0" layoutInCell="1" allowOverlap="1" wp14:anchorId="6B6B6042" wp14:editId="1158BA11">
                <wp:simplePos x="0" y="0"/>
                <wp:positionH relativeFrom="column">
                  <wp:posOffset>-113665</wp:posOffset>
                </wp:positionH>
                <wp:positionV relativeFrom="paragraph">
                  <wp:posOffset>200660</wp:posOffset>
                </wp:positionV>
                <wp:extent cx="2042160" cy="542925"/>
                <wp:effectExtent l="19050" t="0" r="0" b="0"/>
                <wp:wrapSquare wrapText="bothSides"/>
                <wp:docPr id="3" name="Imagem 0" descr="Descrição: Logo_CNMA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Logo_CNMA2014.jpg"/>
                        <pic:cNvPicPr>
                          <a:picLocks noChangeAspect="1" noChangeArrowheads="1"/>
                        </pic:cNvPicPr>
                      </pic:nvPicPr>
                      <pic:blipFill>
                        <a:blip r:embed="rId1"/>
                        <a:srcRect/>
                        <a:stretch>
                          <a:fillRect/>
                        </a:stretch>
                      </pic:blipFill>
                      <pic:spPr bwMode="auto">
                        <a:xfrm>
                          <a:off x="0" y="0"/>
                          <a:ext cx="2042160" cy="542925"/>
                        </a:xfrm>
                        <a:prstGeom prst="rect">
                          <a:avLst/>
                        </a:prstGeom>
                        <a:noFill/>
                        <a:ln w="9525">
                          <a:noFill/>
                          <a:miter lim="800000"/>
                          <a:headEnd/>
                          <a:tailEnd/>
                        </a:ln>
                      </pic:spPr>
                    </pic:pic>
                  </a:graphicData>
                </a:graphic>
              </wp:anchor>
            </w:drawing>
          </w:r>
        </w:p>
      </w:tc>
      <w:tc>
        <w:tcPr>
          <w:tcW w:w="7993" w:type="dxa"/>
          <w:vAlign w:val="center"/>
        </w:tcPr>
        <w:p w:rsidR="0013735F" w:rsidRPr="00AF4C83" w:rsidRDefault="0013735F" w:rsidP="00AF4C83">
          <w:pPr>
            <w:pStyle w:val="Cabealho"/>
            <w:spacing w:after="240"/>
            <w:rPr>
              <w:rFonts w:ascii="Arial" w:hAnsi="Arial" w:cs="Arial"/>
              <w:b/>
              <w:color w:val="7F7F7F"/>
              <w:sz w:val="18"/>
              <w:szCs w:val="18"/>
              <w:lang w:val="pt-BR"/>
            </w:rPr>
          </w:pPr>
          <w:r w:rsidRPr="00AF4C83">
            <w:rPr>
              <w:rFonts w:ascii="Arial" w:hAnsi="Arial" w:cs="Arial"/>
              <w:b/>
              <w:sz w:val="22"/>
              <w:szCs w:val="28"/>
              <w:lang w:val="pt-BR"/>
            </w:rPr>
            <w:br/>
          </w:r>
          <w:r w:rsidRPr="00AF4C83">
            <w:rPr>
              <w:rFonts w:ascii="Arial" w:hAnsi="Arial" w:cs="Arial"/>
              <w:b/>
              <w:sz w:val="22"/>
              <w:szCs w:val="28"/>
              <w:lang w:val="pt-BR"/>
            </w:rPr>
            <w:br/>
            <w:t>X</w:t>
          </w:r>
          <w:r>
            <w:rPr>
              <w:rFonts w:ascii="Arial" w:hAnsi="Arial" w:cs="Arial"/>
              <w:b/>
              <w:sz w:val="22"/>
              <w:szCs w:val="28"/>
              <w:lang w:val="pt-BR"/>
            </w:rPr>
            <w:t>I</w:t>
          </w:r>
          <w:r w:rsidRPr="00AF4C83">
            <w:rPr>
              <w:rFonts w:ascii="Arial" w:hAnsi="Arial" w:cs="Arial"/>
              <w:b/>
              <w:sz w:val="22"/>
              <w:szCs w:val="28"/>
              <w:lang w:val="pt-BR"/>
            </w:rPr>
            <w:t>I CONGRESSO NACIONAL DE MEIO AMBIENTE DE POÇOS DE CALDAS</w:t>
          </w:r>
          <w:r w:rsidRPr="00AF4C83">
            <w:rPr>
              <w:rFonts w:ascii="Arial" w:hAnsi="Arial" w:cs="Arial"/>
              <w:b/>
              <w:sz w:val="22"/>
              <w:szCs w:val="28"/>
              <w:lang w:val="pt-BR"/>
            </w:rPr>
            <w:br/>
          </w:r>
          <w:r w:rsidRPr="00AF4C83">
            <w:rPr>
              <w:rFonts w:ascii="Arial" w:hAnsi="Arial" w:cs="Arial"/>
              <w:b/>
              <w:color w:val="7F7F7F"/>
              <w:sz w:val="18"/>
              <w:szCs w:val="18"/>
              <w:lang w:val="pt-BR"/>
            </w:rPr>
            <w:t>2</w:t>
          </w:r>
          <w:r>
            <w:rPr>
              <w:rFonts w:ascii="Arial" w:hAnsi="Arial" w:cs="Arial"/>
              <w:b/>
              <w:color w:val="7F7F7F"/>
              <w:sz w:val="18"/>
              <w:szCs w:val="18"/>
              <w:lang w:val="pt-BR"/>
            </w:rPr>
            <w:t>0</w:t>
          </w:r>
          <w:r w:rsidRPr="00AF4C83">
            <w:rPr>
              <w:rFonts w:ascii="Arial" w:hAnsi="Arial" w:cs="Arial"/>
              <w:b/>
              <w:color w:val="7F7F7F"/>
              <w:sz w:val="18"/>
              <w:szCs w:val="18"/>
              <w:lang w:val="pt-BR"/>
            </w:rPr>
            <w:t xml:space="preserve"> A 2</w:t>
          </w:r>
          <w:r>
            <w:rPr>
              <w:rFonts w:ascii="Arial" w:hAnsi="Arial" w:cs="Arial"/>
              <w:b/>
              <w:color w:val="7F7F7F"/>
              <w:sz w:val="18"/>
              <w:szCs w:val="18"/>
              <w:lang w:val="pt-BR"/>
            </w:rPr>
            <w:t>2</w:t>
          </w:r>
          <w:r w:rsidRPr="00AF4C83">
            <w:rPr>
              <w:rFonts w:ascii="Arial" w:hAnsi="Arial" w:cs="Arial"/>
              <w:b/>
              <w:color w:val="7F7F7F"/>
              <w:sz w:val="18"/>
              <w:szCs w:val="18"/>
              <w:lang w:val="pt-BR"/>
            </w:rPr>
            <w:t xml:space="preserve"> DE MAIO DE 201</w:t>
          </w:r>
          <w:r>
            <w:rPr>
              <w:rFonts w:ascii="Arial" w:hAnsi="Arial" w:cs="Arial"/>
              <w:b/>
              <w:color w:val="7F7F7F"/>
              <w:sz w:val="18"/>
              <w:szCs w:val="18"/>
              <w:lang w:val="pt-BR"/>
            </w:rPr>
            <w:t>5</w:t>
          </w:r>
          <w:r w:rsidRPr="00AF4C83">
            <w:rPr>
              <w:rFonts w:ascii="Arial" w:hAnsi="Arial" w:cs="Arial"/>
              <w:b/>
              <w:color w:val="7F7F7F"/>
              <w:sz w:val="18"/>
              <w:szCs w:val="18"/>
              <w:lang w:val="pt-BR"/>
            </w:rPr>
            <w:t xml:space="preserve"> – POÇOS DE CALDAS – MINAS GERAIS</w:t>
          </w:r>
        </w:p>
        <w:p w:rsidR="0013735F" w:rsidRPr="00AF4C83" w:rsidRDefault="0013735F" w:rsidP="00AF4C83">
          <w:pPr>
            <w:pStyle w:val="Cabealho"/>
            <w:spacing w:after="120"/>
            <w:rPr>
              <w:lang w:val="pt-BR"/>
            </w:rPr>
          </w:pPr>
        </w:p>
      </w:tc>
    </w:tr>
  </w:tbl>
  <w:p w:rsidR="0013735F" w:rsidRPr="005E63B7" w:rsidRDefault="0013735F" w:rsidP="009E4EFA">
    <w:pPr>
      <w:pStyle w:val="Cabealho"/>
      <w:spacing w:after="120"/>
      <w:ind w:firstLine="2126"/>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53" w:type="dxa"/>
      <w:tblInd w:w="-897" w:type="dxa"/>
      <w:tblLook w:val="04A0" w:firstRow="1" w:lastRow="0" w:firstColumn="1" w:lastColumn="0" w:noHBand="0" w:noVBand="1"/>
    </w:tblPr>
    <w:tblGrid>
      <w:gridCol w:w="3559"/>
      <w:gridCol w:w="8094"/>
    </w:tblGrid>
    <w:tr w:rsidR="0013735F" w:rsidRPr="008A6BD1" w:rsidTr="00AF4C83">
      <w:trPr>
        <w:trHeight w:val="1628"/>
      </w:trPr>
      <w:tc>
        <w:tcPr>
          <w:tcW w:w="3559" w:type="dxa"/>
        </w:tcPr>
        <w:p w:rsidR="0013735F" w:rsidRPr="00AF4C83" w:rsidRDefault="00471A61" w:rsidP="00AF4C83">
          <w:pPr>
            <w:pStyle w:val="Cabealho"/>
            <w:spacing w:after="120"/>
            <w:rPr>
              <w:lang w:val="pt-BR"/>
            </w:rPr>
          </w:pPr>
          <w:r>
            <w:rPr>
              <w:noProof/>
              <w:lang w:val="pt-BR" w:eastAsia="pt-BR"/>
            </w:rPr>
            <w:drawing>
              <wp:anchor distT="0" distB="0" distL="114300" distR="114300" simplePos="0" relativeHeight="251658240" behindDoc="1" locked="0" layoutInCell="1" allowOverlap="1">
                <wp:simplePos x="0" y="0"/>
                <wp:positionH relativeFrom="column">
                  <wp:posOffset>67310</wp:posOffset>
                </wp:positionH>
                <wp:positionV relativeFrom="paragraph">
                  <wp:posOffset>204470</wp:posOffset>
                </wp:positionV>
                <wp:extent cx="2040255" cy="540385"/>
                <wp:effectExtent l="19050" t="0" r="0" b="0"/>
                <wp:wrapSquare wrapText="bothSides"/>
                <wp:docPr id="2" name="Imagem 0" descr="Descrição: Logo_CNMA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Logo_CNMA2014.jpg"/>
                        <pic:cNvPicPr>
                          <a:picLocks noChangeAspect="1" noChangeArrowheads="1"/>
                        </pic:cNvPicPr>
                      </pic:nvPicPr>
                      <pic:blipFill>
                        <a:blip r:embed="rId1"/>
                        <a:srcRect/>
                        <a:stretch>
                          <a:fillRect/>
                        </a:stretch>
                      </pic:blipFill>
                      <pic:spPr bwMode="auto">
                        <a:xfrm>
                          <a:off x="0" y="0"/>
                          <a:ext cx="2040255" cy="540385"/>
                        </a:xfrm>
                        <a:prstGeom prst="rect">
                          <a:avLst/>
                        </a:prstGeom>
                        <a:noFill/>
                        <a:ln w="9525">
                          <a:noFill/>
                          <a:miter lim="800000"/>
                          <a:headEnd/>
                          <a:tailEnd/>
                        </a:ln>
                      </pic:spPr>
                    </pic:pic>
                  </a:graphicData>
                </a:graphic>
              </wp:anchor>
            </w:drawing>
          </w:r>
        </w:p>
      </w:tc>
      <w:tc>
        <w:tcPr>
          <w:tcW w:w="8094" w:type="dxa"/>
          <w:vAlign w:val="center"/>
        </w:tcPr>
        <w:p w:rsidR="0013735F" w:rsidRPr="00AF4C83" w:rsidRDefault="0013735F" w:rsidP="00AF4C83">
          <w:pPr>
            <w:pStyle w:val="Cabealho"/>
            <w:spacing w:after="240"/>
            <w:rPr>
              <w:rFonts w:ascii="Arial" w:hAnsi="Arial" w:cs="Arial"/>
              <w:b/>
              <w:color w:val="7F7F7F"/>
              <w:sz w:val="18"/>
              <w:szCs w:val="18"/>
              <w:lang w:val="pt-BR"/>
            </w:rPr>
          </w:pPr>
          <w:r w:rsidRPr="00AF4C83">
            <w:rPr>
              <w:rFonts w:ascii="Arial" w:hAnsi="Arial" w:cs="Arial"/>
              <w:b/>
              <w:sz w:val="22"/>
              <w:szCs w:val="28"/>
              <w:lang w:val="pt-BR"/>
            </w:rPr>
            <w:br/>
          </w:r>
          <w:r w:rsidRPr="00AF4C83">
            <w:rPr>
              <w:rFonts w:ascii="Arial" w:hAnsi="Arial" w:cs="Arial"/>
              <w:b/>
              <w:sz w:val="22"/>
              <w:szCs w:val="28"/>
              <w:lang w:val="pt-BR"/>
            </w:rPr>
            <w:br/>
            <w:t>XI CONGRESSO NACIONAL DE MEIO AMBIENTE DE POÇOS DE CALDAS</w:t>
          </w:r>
          <w:r w:rsidRPr="00AF4C83">
            <w:rPr>
              <w:rFonts w:ascii="Arial" w:hAnsi="Arial" w:cs="Arial"/>
              <w:b/>
              <w:sz w:val="22"/>
              <w:szCs w:val="28"/>
              <w:lang w:val="pt-BR"/>
            </w:rPr>
            <w:br/>
          </w:r>
          <w:r w:rsidR="000A369E">
            <w:rPr>
              <w:rFonts w:ascii="Arial" w:hAnsi="Arial" w:cs="Arial"/>
              <w:b/>
              <w:color w:val="7F7F7F"/>
              <w:sz w:val="18"/>
              <w:szCs w:val="18"/>
              <w:lang w:val="pt-BR"/>
            </w:rPr>
            <w:t>20 A 22 DE MAIO DE 2015</w:t>
          </w:r>
          <w:r w:rsidRPr="00AF4C83">
            <w:rPr>
              <w:rFonts w:ascii="Arial" w:hAnsi="Arial" w:cs="Arial"/>
              <w:b/>
              <w:color w:val="7F7F7F"/>
              <w:sz w:val="18"/>
              <w:szCs w:val="18"/>
              <w:lang w:val="pt-BR"/>
            </w:rPr>
            <w:t xml:space="preserve"> – POÇOS DE CALDAS – MINAS GERAIS</w:t>
          </w:r>
        </w:p>
        <w:p w:rsidR="0013735F" w:rsidRPr="00AF4C83" w:rsidRDefault="0013735F" w:rsidP="00AF4C83">
          <w:pPr>
            <w:pStyle w:val="Cabealho"/>
            <w:spacing w:after="120"/>
            <w:rPr>
              <w:lang w:val="pt-BR"/>
            </w:rPr>
          </w:pPr>
        </w:p>
      </w:tc>
    </w:tr>
  </w:tbl>
  <w:p w:rsidR="0013735F" w:rsidRPr="002A4854" w:rsidRDefault="0013735F" w:rsidP="00F4656B">
    <w:pPr>
      <w:pStyle w:val="Cabealho"/>
      <w:rPr>
        <w:szCs w:val="22"/>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42D0E"/>
    <w:multiLevelType w:val="hybridMultilevel"/>
    <w:tmpl w:val="F20C52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20EF3BF1"/>
    <w:multiLevelType w:val="hybridMultilevel"/>
    <w:tmpl w:val="1DF6F1A4"/>
    <w:lvl w:ilvl="0" w:tplc="08160001">
      <w:start w:val="1"/>
      <w:numFmt w:val="bullet"/>
      <w:lvlText w:val=""/>
      <w:lvlJc w:val="left"/>
      <w:pPr>
        <w:ind w:left="783" w:hanging="360"/>
      </w:pPr>
      <w:rPr>
        <w:rFonts w:ascii="Symbol" w:hAnsi="Symbol" w:hint="default"/>
      </w:rPr>
    </w:lvl>
    <w:lvl w:ilvl="1" w:tplc="08160003" w:tentative="1">
      <w:start w:val="1"/>
      <w:numFmt w:val="bullet"/>
      <w:lvlText w:val="o"/>
      <w:lvlJc w:val="left"/>
      <w:pPr>
        <w:ind w:left="1503" w:hanging="360"/>
      </w:pPr>
      <w:rPr>
        <w:rFonts w:ascii="Courier New" w:hAnsi="Courier New" w:cs="Courier New" w:hint="default"/>
      </w:rPr>
    </w:lvl>
    <w:lvl w:ilvl="2" w:tplc="08160005" w:tentative="1">
      <w:start w:val="1"/>
      <w:numFmt w:val="bullet"/>
      <w:lvlText w:val=""/>
      <w:lvlJc w:val="left"/>
      <w:pPr>
        <w:ind w:left="2223" w:hanging="360"/>
      </w:pPr>
      <w:rPr>
        <w:rFonts w:ascii="Wingdings" w:hAnsi="Wingdings" w:hint="default"/>
      </w:rPr>
    </w:lvl>
    <w:lvl w:ilvl="3" w:tplc="08160001" w:tentative="1">
      <w:start w:val="1"/>
      <w:numFmt w:val="bullet"/>
      <w:lvlText w:val=""/>
      <w:lvlJc w:val="left"/>
      <w:pPr>
        <w:ind w:left="2943" w:hanging="360"/>
      </w:pPr>
      <w:rPr>
        <w:rFonts w:ascii="Symbol" w:hAnsi="Symbol" w:hint="default"/>
      </w:rPr>
    </w:lvl>
    <w:lvl w:ilvl="4" w:tplc="08160003" w:tentative="1">
      <w:start w:val="1"/>
      <w:numFmt w:val="bullet"/>
      <w:lvlText w:val="o"/>
      <w:lvlJc w:val="left"/>
      <w:pPr>
        <w:ind w:left="3663" w:hanging="360"/>
      </w:pPr>
      <w:rPr>
        <w:rFonts w:ascii="Courier New" w:hAnsi="Courier New" w:cs="Courier New" w:hint="default"/>
      </w:rPr>
    </w:lvl>
    <w:lvl w:ilvl="5" w:tplc="08160005" w:tentative="1">
      <w:start w:val="1"/>
      <w:numFmt w:val="bullet"/>
      <w:lvlText w:val=""/>
      <w:lvlJc w:val="left"/>
      <w:pPr>
        <w:ind w:left="4383" w:hanging="360"/>
      </w:pPr>
      <w:rPr>
        <w:rFonts w:ascii="Wingdings" w:hAnsi="Wingdings" w:hint="default"/>
      </w:rPr>
    </w:lvl>
    <w:lvl w:ilvl="6" w:tplc="08160001" w:tentative="1">
      <w:start w:val="1"/>
      <w:numFmt w:val="bullet"/>
      <w:lvlText w:val=""/>
      <w:lvlJc w:val="left"/>
      <w:pPr>
        <w:ind w:left="5103" w:hanging="360"/>
      </w:pPr>
      <w:rPr>
        <w:rFonts w:ascii="Symbol" w:hAnsi="Symbol" w:hint="default"/>
      </w:rPr>
    </w:lvl>
    <w:lvl w:ilvl="7" w:tplc="08160003" w:tentative="1">
      <w:start w:val="1"/>
      <w:numFmt w:val="bullet"/>
      <w:lvlText w:val="o"/>
      <w:lvlJc w:val="left"/>
      <w:pPr>
        <w:ind w:left="5823" w:hanging="360"/>
      </w:pPr>
      <w:rPr>
        <w:rFonts w:ascii="Courier New" w:hAnsi="Courier New" w:cs="Courier New" w:hint="default"/>
      </w:rPr>
    </w:lvl>
    <w:lvl w:ilvl="8" w:tplc="08160005" w:tentative="1">
      <w:start w:val="1"/>
      <w:numFmt w:val="bullet"/>
      <w:lvlText w:val=""/>
      <w:lvlJc w:val="left"/>
      <w:pPr>
        <w:ind w:left="6543" w:hanging="360"/>
      </w:pPr>
      <w:rPr>
        <w:rFonts w:ascii="Wingdings" w:hAnsi="Wingdings" w:hint="default"/>
      </w:rPr>
    </w:lvl>
  </w:abstractNum>
  <w:abstractNum w:abstractNumId="2">
    <w:nsid w:val="28435CFD"/>
    <w:multiLevelType w:val="hybridMultilevel"/>
    <w:tmpl w:val="1D34BBA8"/>
    <w:lvl w:ilvl="0" w:tplc="E3106250">
      <w:start w:val="1"/>
      <w:numFmt w:val="upperLetter"/>
      <w:lvlText w:val="%1."/>
      <w:lvlJc w:val="left"/>
      <w:pPr>
        <w:ind w:left="502" w:hanging="360"/>
      </w:pPr>
      <w:rPr>
        <w:rFonts w:hint="default"/>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3">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nsid w:val="3CDA4127"/>
    <w:multiLevelType w:val="hybridMultilevel"/>
    <w:tmpl w:val="3E801940"/>
    <w:lvl w:ilvl="0" w:tplc="E0C43C56">
      <w:start w:val="1"/>
      <w:numFmt w:val="upperLetter"/>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06"/>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F04"/>
    <w:rsid w:val="00001E06"/>
    <w:rsid w:val="00005C45"/>
    <w:rsid w:val="00005ED6"/>
    <w:rsid w:val="00006F72"/>
    <w:rsid w:val="000076CA"/>
    <w:rsid w:val="00011404"/>
    <w:rsid w:val="000119E0"/>
    <w:rsid w:val="00011F82"/>
    <w:rsid w:val="00013230"/>
    <w:rsid w:val="000171E5"/>
    <w:rsid w:val="000176F4"/>
    <w:rsid w:val="0002239B"/>
    <w:rsid w:val="000326E8"/>
    <w:rsid w:val="00035159"/>
    <w:rsid w:val="000357FB"/>
    <w:rsid w:val="000367FD"/>
    <w:rsid w:val="000440EA"/>
    <w:rsid w:val="000446E4"/>
    <w:rsid w:val="00045335"/>
    <w:rsid w:val="00051DBE"/>
    <w:rsid w:val="00056403"/>
    <w:rsid w:val="00062751"/>
    <w:rsid w:val="00063489"/>
    <w:rsid w:val="00063FFF"/>
    <w:rsid w:val="0006759F"/>
    <w:rsid w:val="0007368F"/>
    <w:rsid w:val="000752C5"/>
    <w:rsid w:val="00076770"/>
    <w:rsid w:val="0007751C"/>
    <w:rsid w:val="0008040F"/>
    <w:rsid w:val="00081683"/>
    <w:rsid w:val="00082595"/>
    <w:rsid w:val="00085795"/>
    <w:rsid w:val="000857EB"/>
    <w:rsid w:val="000868F2"/>
    <w:rsid w:val="00090130"/>
    <w:rsid w:val="000927D4"/>
    <w:rsid w:val="00094FCC"/>
    <w:rsid w:val="000957A4"/>
    <w:rsid w:val="000A369E"/>
    <w:rsid w:val="000A57C2"/>
    <w:rsid w:val="000A5B01"/>
    <w:rsid w:val="000A7927"/>
    <w:rsid w:val="000B2A35"/>
    <w:rsid w:val="000B45DD"/>
    <w:rsid w:val="000C2515"/>
    <w:rsid w:val="000C30C1"/>
    <w:rsid w:val="000C4054"/>
    <w:rsid w:val="000C4184"/>
    <w:rsid w:val="000D01BB"/>
    <w:rsid w:val="000D1A15"/>
    <w:rsid w:val="000E0DC8"/>
    <w:rsid w:val="000E5702"/>
    <w:rsid w:val="000E71E4"/>
    <w:rsid w:val="000E74D7"/>
    <w:rsid w:val="000F1931"/>
    <w:rsid w:val="000F2589"/>
    <w:rsid w:val="000F3771"/>
    <w:rsid w:val="000F666D"/>
    <w:rsid w:val="00101C81"/>
    <w:rsid w:val="001045BC"/>
    <w:rsid w:val="00105077"/>
    <w:rsid w:val="001058C3"/>
    <w:rsid w:val="00106762"/>
    <w:rsid w:val="00110426"/>
    <w:rsid w:val="00110861"/>
    <w:rsid w:val="00112309"/>
    <w:rsid w:val="0011416A"/>
    <w:rsid w:val="00114C7A"/>
    <w:rsid w:val="0011523E"/>
    <w:rsid w:val="00116A6A"/>
    <w:rsid w:val="00117352"/>
    <w:rsid w:val="0012070C"/>
    <w:rsid w:val="00121B1A"/>
    <w:rsid w:val="00121BDE"/>
    <w:rsid w:val="00122273"/>
    <w:rsid w:val="00126549"/>
    <w:rsid w:val="0013735F"/>
    <w:rsid w:val="00137B6E"/>
    <w:rsid w:val="001408B0"/>
    <w:rsid w:val="00141207"/>
    <w:rsid w:val="0014133E"/>
    <w:rsid w:val="00144F5D"/>
    <w:rsid w:val="00145BD2"/>
    <w:rsid w:val="00151766"/>
    <w:rsid w:val="00151C06"/>
    <w:rsid w:val="001548C7"/>
    <w:rsid w:val="00162464"/>
    <w:rsid w:val="00162CAD"/>
    <w:rsid w:val="00166DEB"/>
    <w:rsid w:val="0017433A"/>
    <w:rsid w:val="001756CF"/>
    <w:rsid w:val="00176615"/>
    <w:rsid w:val="0018003A"/>
    <w:rsid w:val="00180343"/>
    <w:rsid w:val="00181AAE"/>
    <w:rsid w:val="00182697"/>
    <w:rsid w:val="00183B0F"/>
    <w:rsid w:val="001945A3"/>
    <w:rsid w:val="00196008"/>
    <w:rsid w:val="001A3575"/>
    <w:rsid w:val="001A4BA2"/>
    <w:rsid w:val="001B4250"/>
    <w:rsid w:val="001B61C8"/>
    <w:rsid w:val="001B7337"/>
    <w:rsid w:val="001C1220"/>
    <w:rsid w:val="001C15E3"/>
    <w:rsid w:val="001C43F8"/>
    <w:rsid w:val="001C5861"/>
    <w:rsid w:val="001D15B8"/>
    <w:rsid w:val="001D62C9"/>
    <w:rsid w:val="001D7399"/>
    <w:rsid w:val="001F0B30"/>
    <w:rsid w:val="001F0EBD"/>
    <w:rsid w:val="001F200E"/>
    <w:rsid w:val="001F2C44"/>
    <w:rsid w:val="001F3611"/>
    <w:rsid w:val="001F41AB"/>
    <w:rsid w:val="0020373F"/>
    <w:rsid w:val="00204E93"/>
    <w:rsid w:val="00205320"/>
    <w:rsid w:val="0020537E"/>
    <w:rsid w:val="00205BA8"/>
    <w:rsid w:val="00215350"/>
    <w:rsid w:val="002177DA"/>
    <w:rsid w:val="00220CD7"/>
    <w:rsid w:val="00223E03"/>
    <w:rsid w:val="00224608"/>
    <w:rsid w:val="00234116"/>
    <w:rsid w:val="00234562"/>
    <w:rsid w:val="00235684"/>
    <w:rsid w:val="00242132"/>
    <w:rsid w:val="002431D9"/>
    <w:rsid w:val="002464B4"/>
    <w:rsid w:val="00247100"/>
    <w:rsid w:val="00251A12"/>
    <w:rsid w:val="00251C5F"/>
    <w:rsid w:val="0025692B"/>
    <w:rsid w:val="00262C2D"/>
    <w:rsid w:val="00271E2E"/>
    <w:rsid w:val="00273731"/>
    <w:rsid w:val="00290C74"/>
    <w:rsid w:val="002932F5"/>
    <w:rsid w:val="00294181"/>
    <w:rsid w:val="00294AED"/>
    <w:rsid w:val="00297F26"/>
    <w:rsid w:val="002A1513"/>
    <w:rsid w:val="002A19AF"/>
    <w:rsid w:val="002A1A87"/>
    <w:rsid w:val="002A3E83"/>
    <w:rsid w:val="002A4854"/>
    <w:rsid w:val="002A650E"/>
    <w:rsid w:val="002A6995"/>
    <w:rsid w:val="002B2951"/>
    <w:rsid w:val="002B56B1"/>
    <w:rsid w:val="002B7175"/>
    <w:rsid w:val="002C44CB"/>
    <w:rsid w:val="002C44F9"/>
    <w:rsid w:val="002D19B0"/>
    <w:rsid w:val="002D2608"/>
    <w:rsid w:val="002D41B0"/>
    <w:rsid w:val="002D7890"/>
    <w:rsid w:val="002E1ADA"/>
    <w:rsid w:val="002E61BC"/>
    <w:rsid w:val="002E6864"/>
    <w:rsid w:val="002E6C6F"/>
    <w:rsid w:val="002E7CCD"/>
    <w:rsid w:val="002F3C27"/>
    <w:rsid w:val="003003ED"/>
    <w:rsid w:val="00301A82"/>
    <w:rsid w:val="003046CE"/>
    <w:rsid w:val="00317CC8"/>
    <w:rsid w:val="00320498"/>
    <w:rsid w:val="00323CC2"/>
    <w:rsid w:val="003265CF"/>
    <w:rsid w:val="0033106A"/>
    <w:rsid w:val="00333170"/>
    <w:rsid w:val="00334A29"/>
    <w:rsid w:val="00341360"/>
    <w:rsid w:val="003418A7"/>
    <w:rsid w:val="00343449"/>
    <w:rsid w:val="00345947"/>
    <w:rsid w:val="00345A11"/>
    <w:rsid w:val="00346BA9"/>
    <w:rsid w:val="003505C3"/>
    <w:rsid w:val="003574E6"/>
    <w:rsid w:val="003608BC"/>
    <w:rsid w:val="00365948"/>
    <w:rsid w:val="00371E6F"/>
    <w:rsid w:val="00373E9C"/>
    <w:rsid w:val="00380D07"/>
    <w:rsid w:val="00384346"/>
    <w:rsid w:val="0038559E"/>
    <w:rsid w:val="00386541"/>
    <w:rsid w:val="003904F1"/>
    <w:rsid w:val="00391484"/>
    <w:rsid w:val="00391935"/>
    <w:rsid w:val="003935E7"/>
    <w:rsid w:val="00395202"/>
    <w:rsid w:val="003A4396"/>
    <w:rsid w:val="003A51D5"/>
    <w:rsid w:val="003B5252"/>
    <w:rsid w:val="003C4B1A"/>
    <w:rsid w:val="003C65BD"/>
    <w:rsid w:val="003C6D59"/>
    <w:rsid w:val="003D5911"/>
    <w:rsid w:val="003E0323"/>
    <w:rsid w:val="003E2734"/>
    <w:rsid w:val="003E39CB"/>
    <w:rsid w:val="003E57D7"/>
    <w:rsid w:val="003E6086"/>
    <w:rsid w:val="003F00EC"/>
    <w:rsid w:val="003F5800"/>
    <w:rsid w:val="003F5E1B"/>
    <w:rsid w:val="00413415"/>
    <w:rsid w:val="00415CB4"/>
    <w:rsid w:val="004164FA"/>
    <w:rsid w:val="00421D57"/>
    <w:rsid w:val="00422B16"/>
    <w:rsid w:val="00423321"/>
    <w:rsid w:val="00423D85"/>
    <w:rsid w:val="00423E10"/>
    <w:rsid w:val="0043112B"/>
    <w:rsid w:val="00431B15"/>
    <w:rsid w:val="00431FCC"/>
    <w:rsid w:val="004325FC"/>
    <w:rsid w:val="00442707"/>
    <w:rsid w:val="00442DB6"/>
    <w:rsid w:val="00443C87"/>
    <w:rsid w:val="00446E23"/>
    <w:rsid w:val="00450395"/>
    <w:rsid w:val="0045149F"/>
    <w:rsid w:val="00460065"/>
    <w:rsid w:val="0046315B"/>
    <w:rsid w:val="00463433"/>
    <w:rsid w:val="004669B6"/>
    <w:rsid w:val="0046703F"/>
    <w:rsid w:val="00471A61"/>
    <w:rsid w:val="00474869"/>
    <w:rsid w:val="004762DA"/>
    <w:rsid w:val="00480C66"/>
    <w:rsid w:val="0048223A"/>
    <w:rsid w:val="0048780B"/>
    <w:rsid w:val="00491BEE"/>
    <w:rsid w:val="0049566C"/>
    <w:rsid w:val="004973D0"/>
    <w:rsid w:val="004A017E"/>
    <w:rsid w:val="004A2F04"/>
    <w:rsid w:val="004A3197"/>
    <w:rsid w:val="004A533D"/>
    <w:rsid w:val="004A6CC6"/>
    <w:rsid w:val="004A7305"/>
    <w:rsid w:val="004B036D"/>
    <w:rsid w:val="004B1AC4"/>
    <w:rsid w:val="004B36E7"/>
    <w:rsid w:val="004B5B9F"/>
    <w:rsid w:val="004B5CC8"/>
    <w:rsid w:val="004B5EA1"/>
    <w:rsid w:val="004B6992"/>
    <w:rsid w:val="004C1079"/>
    <w:rsid w:val="004C351F"/>
    <w:rsid w:val="004C44E3"/>
    <w:rsid w:val="004D0D8E"/>
    <w:rsid w:val="004E093F"/>
    <w:rsid w:val="004E41D4"/>
    <w:rsid w:val="004E62CA"/>
    <w:rsid w:val="004F4771"/>
    <w:rsid w:val="004F5A83"/>
    <w:rsid w:val="00506F51"/>
    <w:rsid w:val="0051231A"/>
    <w:rsid w:val="00514341"/>
    <w:rsid w:val="00515EE8"/>
    <w:rsid w:val="00516981"/>
    <w:rsid w:val="00521DEA"/>
    <w:rsid w:val="0052317D"/>
    <w:rsid w:val="00523C2A"/>
    <w:rsid w:val="00527E23"/>
    <w:rsid w:val="00532CC1"/>
    <w:rsid w:val="005330FB"/>
    <w:rsid w:val="00533A20"/>
    <w:rsid w:val="005422E6"/>
    <w:rsid w:val="0054254B"/>
    <w:rsid w:val="00543D85"/>
    <w:rsid w:val="0055052B"/>
    <w:rsid w:val="005525C2"/>
    <w:rsid w:val="00553F94"/>
    <w:rsid w:val="005569DB"/>
    <w:rsid w:val="00560EA1"/>
    <w:rsid w:val="00561EED"/>
    <w:rsid w:val="00562523"/>
    <w:rsid w:val="00565828"/>
    <w:rsid w:val="00567A3D"/>
    <w:rsid w:val="00571968"/>
    <w:rsid w:val="00573BC3"/>
    <w:rsid w:val="00577C83"/>
    <w:rsid w:val="005836CC"/>
    <w:rsid w:val="005837C6"/>
    <w:rsid w:val="00584349"/>
    <w:rsid w:val="00584DAC"/>
    <w:rsid w:val="00593CA8"/>
    <w:rsid w:val="00595C49"/>
    <w:rsid w:val="005A79D9"/>
    <w:rsid w:val="005B26A4"/>
    <w:rsid w:val="005B492F"/>
    <w:rsid w:val="005B5E3E"/>
    <w:rsid w:val="005C089A"/>
    <w:rsid w:val="005C32F2"/>
    <w:rsid w:val="005C4A53"/>
    <w:rsid w:val="005C4EDB"/>
    <w:rsid w:val="005C68A2"/>
    <w:rsid w:val="005C6A81"/>
    <w:rsid w:val="005D218C"/>
    <w:rsid w:val="005D62ED"/>
    <w:rsid w:val="005D6AC5"/>
    <w:rsid w:val="005E1C6A"/>
    <w:rsid w:val="005E2A6F"/>
    <w:rsid w:val="005E63B7"/>
    <w:rsid w:val="005F0BBD"/>
    <w:rsid w:val="005F4359"/>
    <w:rsid w:val="005F494B"/>
    <w:rsid w:val="005F5426"/>
    <w:rsid w:val="00604EA5"/>
    <w:rsid w:val="00605811"/>
    <w:rsid w:val="00607B8B"/>
    <w:rsid w:val="00610DD1"/>
    <w:rsid w:val="0061142D"/>
    <w:rsid w:val="00611A10"/>
    <w:rsid w:val="00611BEA"/>
    <w:rsid w:val="00612B19"/>
    <w:rsid w:val="006200BE"/>
    <w:rsid w:val="0062042B"/>
    <w:rsid w:val="00622699"/>
    <w:rsid w:val="00625CD9"/>
    <w:rsid w:val="006264C8"/>
    <w:rsid w:val="00636225"/>
    <w:rsid w:val="00644710"/>
    <w:rsid w:val="00645805"/>
    <w:rsid w:val="00647031"/>
    <w:rsid w:val="00653549"/>
    <w:rsid w:val="0065532B"/>
    <w:rsid w:val="00655560"/>
    <w:rsid w:val="006558A7"/>
    <w:rsid w:val="006608F7"/>
    <w:rsid w:val="00662B8B"/>
    <w:rsid w:val="00665DA0"/>
    <w:rsid w:val="0066620B"/>
    <w:rsid w:val="00670B08"/>
    <w:rsid w:val="006727B8"/>
    <w:rsid w:val="0067330C"/>
    <w:rsid w:val="00683584"/>
    <w:rsid w:val="0068717F"/>
    <w:rsid w:val="006941DD"/>
    <w:rsid w:val="006942F2"/>
    <w:rsid w:val="00694BC6"/>
    <w:rsid w:val="006A02D0"/>
    <w:rsid w:val="006A043F"/>
    <w:rsid w:val="006A31DC"/>
    <w:rsid w:val="006A3D35"/>
    <w:rsid w:val="006A511D"/>
    <w:rsid w:val="006B1641"/>
    <w:rsid w:val="006B1F8F"/>
    <w:rsid w:val="006B58BB"/>
    <w:rsid w:val="006C0098"/>
    <w:rsid w:val="006C043A"/>
    <w:rsid w:val="006C21E7"/>
    <w:rsid w:val="006C6B45"/>
    <w:rsid w:val="006D3ABC"/>
    <w:rsid w:val="006D66ED"/>
    <w:rsid w:val="006E05D9"/>
    <w:rsid w:val="006E3822"/>
    <w:rsid w:val="006E5F05"/>
    <w:rsid w:val="006E7829"/>
    <w:rsid w:val="006F030B"/>
    <w:rsid w:val="006F1D5E"/>
    <w:rsid w:val="006F3E4F"/>
    <w:rsid w:val="006F5926"/>
    <w:rsid w:val="006F6907"/>
    <w:rsid w:val="00701526"/>
    <w:rsid w:val="00701901"/>
    <w:rsid w:val="007056EA"/>
    <w:rsid w:val="00712E45"/>
    <w:rsid w:val="00713032"/>
    <w:rsid w:val="00716085"/>
    <w:rsid w:val="00717148"/>
    <w:rsid w:val="00726B46"/>
    <w:rsid w:val="007308EE"/>
    <w:rsid w:val="0073141E"/>
    <w:rsid w:val="007324EF"/>
    <w:rsid w:val="00732B0F"/>
    <w:rsid w:val="0073363F"/>
    <w:rsid w:val="00735101"/>
    <w:rsid w:val="00736255"/>
    <w:rsid w:val="00741FB1"/>
    <w:rsid w:val="00744D7A"/>
    <w:rsid w:val="0075046E"/>
    <w:rsid w:val="00750DE0"/>
    <w:rsid w:val="007528AA"/>
    <w:rsid w:val="00761EEB"/>
    <w:rsid w:val="007629AA"/>
    <w:rsid w:val="00763EC9"/>
    <w:rsid w:val="00766AA9"/>
    <w:rsid w:val="00773069"/>
    <w:rsid w:val="00773476"/>
    <w:rsid w:val="00773714"/>
    <w:rsid w:val="007747E5"/>
    <w:rsid w:val="00774F34"/>
    <w:rsid w:val="00780C96"/>
    <w:rsid w:val="007839E1"/>
    <w:rsid w:val="00792A0B"/>
    <w:rsid w:val="00796EB4"/>
    <w:rsid w:val="007A08B7"/>
    <w:rsid w:val="007A259F"/>
    <w:rsid w:val="007A401F"/>
    <w:rsid w:val="007A5F34"/>
    <w:rsid w:val="007A6F1C"/>
    <w:rsid w:val="007B0C81"/>
    <w:rsid w:val="007B1BEA"/>
    <w:rsid w:val="007B34A5"/>
    <w:rsid w:val="007B5DF7"/>
    <w:rsid w:val="007B6AE0"/>
    <w:rsid w:val="007C0343"/>
    <w:rsid w:val="007C11F5"/>
    <w:rsid w:val="007C2814"/>
    <w:rsid w:val="007C2D0F"/>
    <w:rsid w:val="007C5D93"/>
    <w:rsid w:val="007D1340"/>
    <w:rsid w:val="007D1633"/>
    <w:rsid w:val="007D48EE"/>
    <w:rsid w:val="007E12B0"/>
    <w:rsid w:val="007E13AF"/>
    <w:rsid w:val="007E3EC2"/>
    <w:rsid w:val="007E5BE6"/>
    <w:rsid w:val="007E6168"/>
    <w:rsid w:val="007F1086"/>
    <w:rsid w:val="007F17C7"/>
    <w:rsid w:val="007F4C4E"/>
    <w:rsid w:val="00805DB8"/>
    <w:rsid w:val="00812272"/>
    <w:rsid w:val="00813C92"/>
    <w:rsid w:val="0081453C"/>
    <w:rsid w:val="00821845"/>
    <w:rsid w:val="0082337C"/>
    <w:rsid w:val="00823807"/>
    <w:rsid w:val="008243A2"/>
    <w:rsid w:val="00826906"/>
    <w:rsid w:val="00826E0E"/>
    <w:rsid w:val="00827C5B"/>
    <w:rsid w:val="008301CB"/>
    <w:rsid w:val="00837EB3"/>
    <w:rsid w:val="0084253A"/>
    <w:rsid w:val="00852137"/>
    <w:rsid w:val="0085670B"/>
    <w:rsid w:val="00857D72"/>
    <w:rsid w:val="00862E65"/>
    <w:rsid w:val="0086578D"/>
    <w:rsid w:val="00865DAC"/>
    <w:rsid w:val="0086670C"/>
    <w:rsid w:val="00873CE2"/>
    <w:rsid w:val="00877116"/>
    <w:rsid w:val="008808DB"/>
    <w:rsid w:val="0088634C"/>
    <w:rsid w:val="00886E38"/>
    <w:rsid w:val="00892E13"/>
    <w:rsid w:val="0089337B"/>
    <w:rsid w:val="00894728"/>
    <w:rsid w:val="0089476D"/>
    <w:rsid w:val="00897AF9"/>
    <w:rsid w:val="008A0682"/>
    <w:rsid w:val="008A0FE4"/>
    <w:rsid w:val="008A147D"/>
    <w:rsid w:val="008A6BD1"/>
    <w:rsid w:val="008B6C53"/>
    <w:rsid w:val="008C0E3F"/>
    <w:rsid w:val="008C1030"/>
    <w:rsid w:val="008C1E4F"/>
    <w:rsid w:val="008C243D"/>
    <w:rsid w:val="008C2F84"/>
    <w:rsid w:val="008C35D3"/>
    <w:rsid w:val="008C6498"/>
    <w:rsid w:val="008D0220"/>
    <w:rsid w:val="008D041A"/>
    <w:rsid w:val="008D25BB"/>
    <w:rsid w:val="008D4C3A"/>
    <w:rsid w:val="008E065D"/>
    <w:rsid w:val="008E1631"/>
    <w:rsid w:val="008E358D"/>
    <w:rsid w:val="008E3928"/>
    <w:rsid w:val="008E399D"/>
    <w:rsid w:val="008E658A"/>
    <w:rsid w:val="008F3579"/>
    <w:rsid w:val="008F4388"/>
    <w:rsid w:val="008F5D15"/>
    <w:rsid w:val="00900FDF"/>
    <w:rsid w:val="009037AD"/>
    <w:rsid w:val="0091528F"/>
    <w:rsid w:val="009203B5"/>
    <w:rsid w:val="00923944"/>
    <w:rsid w:val="009330D6"/>
    <w:rsid w:val="009334CC"/>
    <w:rsid w:val="00937379"/>
    <w:rsid w:val="009405DA"/>
    <w:rsid w:val="009420D1"/>
    <w:rsid w:val="00943F65"/>
    <w:rsid w:val="009444CE"/>
    <w:rsid w:val="0095232B"/>
    <w:rsid w:val="009563ED"/>
    <w:rsid w:val="009647B2"/>
    <w:rsid w:val="00965F1B"/>
    <w:rsid w:val="009817C8"/>
    <w:rsid w:val="00984472"/>
    <w:rsid w:val="00987D7C"/>
    <w:rsid w:val="00987DA4"/>
    <w:rsid w:val="00992172"/>
    <w:rsid w:val="00994312"/>
    <w:rsid w:val="009A2A6A"/>
    <w:rsid w:val="009A3474"/>
    <w:rsid w:val="009A74B8"/>
    <w:rsid w:val="009A7880"/>
    <w:rsid w:val="009B0621"/>
    <w:rsid w:val="009C2875"/>
    <w:rsid w:val="009C6FDF"/>
    <w:rsid w:val="009C73C1"/>
    <w:rsid w:val="009C7E09"/>
    <w:rsid w:val="009D1034"/>
    <w:rsid w:val="009D1D25"/>
    <w:rsid w:val="009D6E41"/>
    <w:rsid w:val="009E0E9F"/>
    <w:rsid w:val="009E182E"/>
    <w:rsid w:val="009E4EFA"/>
    <w:rsid w:val="009E636D"/>
    <w:rsid w:val="009E7E73"/>
    <w:rsid w:val="009F1532"/>
    <w:rsid w:val="009F3CA6"/>
    <w:rsid w:val="009F5A7D"/>
    <w:rsid w:val="009F67CB"/>
    <w:rsid w:val="00A001CC"/>
    <w:rsid w:val="00A01968"/>
    <w:rsid w:val="00A028B9"/>
    <w:rsid w:val="00A030E7"/>
    <w:rsid w:val="00A0472B"/>
    <w:rsid w:val="00A04828"/>
    <w:rsid w:val="00A05D16"/>
    <w:rsid w:val="00A13999"/>
    <w:rsid w:val="00A16CB8"/>
    <w:rsid w:val="00A21196"/>
    <w:rsid w:val="00A2256C"/>
    <w:rsid w:val="00A25553"/>
    <w:rsid w:val="00A30C72"/>
    <w:rsid w:val="00A317EB"/>
    <w:rsid w:val="00A41A84"/>
    <w:rsid w:val="00A44969"/>
    <w:rsid w:val="00A473E3"/>
    <w:rsid w:val="00A51A6C"/>
    <w:rsid w:val="00A51B9B"/>
    <w:rsid w:val="00A5301A"/>
    <w:rsid w:val="00A5384A"/>
    <w:rsid w:val="00A53D74"/>
    <w:rsid w:val="00A54024"/>
    <w:rsid w:val="00A558CD"/>
    <w:rsid w:val="00A62A60"/>
    <w:rsid w:val="00A63A47"/>
    <w:rsid w:val="00A640DF"/>
    <w:rsid w:val="00A77483"/>
    <w:rsid w:val="00A81743"/>
    <w:rsid w:val="00A82E8D"/>
    <w:rsid w:val="00A83135"/>
    <w:rsid w:val="00A83810"/>
    <w:rsid w:val="00A851BC"/>
    <w:rsid w:val="00A8713E"/>
    <w:rsid w:val="00A91F98"/>
    <w:rsid w:val="00A9353A"/>
    <w:rsid w:val="00A954F7"/>
    <w:rsid w:val="00A955BB"/>
    <w:rsid w:val="00AA5663"/>
    <w:rsid w:val="00AA7B23"/>
    <w:rsid w:val="00AB16B4"/>
    <w:rsid w:val="00AB194F"/>
    <w:rsid w:val="00AB4ACA"/>
    <w:rsid w:val="00AB7DAC"/>
    <w:rsid w:val="00AC022E"/>
    <w:rsid w:val="00AC3ECB"/>
    <w:rsid w:val="00AD199B"/>
    <w:rsid w:val="00AD5F3F"/>
    <w:rsid w:val="00AD6F63"/>
    <w:rsid w:val="00AD779D"/>
    <w:rsid w:val="00AE49F9"/>
    <w:rsid w:val="00AE59A6"/>
    <w:rsid w:val="00AE7F68"/>
    <w:rsid w:val="00AF1FD1"/>
    <w:rsid w:val="00AF4C83"/>
    <w:rsid w:val="00AF4F0B"/>
    <w:rsid w:val="00AF69C3"/>
    <w:rsid w:val="00AF765A"/>
    <w:rsid w:val="00B02BBD"/>
    <w:rsid w:val="00B04114"/>
    <w:rsid w:val="00B066DC"/>
    <w:rsid w:val="00B07E08"/>
    <w:rsid w:val="00B11D9E"/>
    <w:rsid w:val="00B11DB6"/>
    <w:rsid w:val="00B16E1E"/>
    <w:rsid w:val="00B24274"/>
    <w:rsid w:val="00B262A6"/>
    <w:rsid w:val="00B35D2E"/>
    <w:rsid w:val="00B40DD8"/>
    <w:rsid w:val="00B42251"/>
    <w:rsid w:val="00B43992"/>
    <w:rsid w:val="00B47579"/>
    <w:rsid w:val="00B50972"/>
    <w:rsid w:val="00B601B6"/>
    <w:rsid w:val="00B61851"/>
    <w:rsid w:val="00B61DD8"/>
    <w:rsid w:val="00B718D8"/>
    <w:rsid w:val="00B72A44"/>
    <w:rsid w:val="00B75520"/>
    <w:rsid w:val="00B77FA3"/>
    <w:rsid w:val="00B841B5"/>
    <w:rsid w:val="00B84302"/>
    <w:rsid w:val="00B85396"/>
    <w:rsid w:val="00B93323"/>
    <w:rsid w:val="00B96CAA"/>
    <w:rsid w:val="00BA0407"/>
    <w:rsid w:val="00BA1665"/>
    <w:rsid w:val="00BA1AC3"/>
    <w:rsid w:val="00BA2FE8"/>
    <w:rsid w:val="00BA6D32"/>
    <w:rsid w:val="00BA76D0"/>
    <w:rsid w:val="00BA794C"/>
    <w:rsid w:val="00BB1E73"/>
    <w:rsid w:val="00BB31B7"/>
    <w:rsid w:val="00BC22C0"/>
    <w:rsid w:val="00BC50BD"/>
    <w:rsid w:val="00BD4201"/>
    <w:rsid w:val="00BD4786"/>
    <w:rsid w:val="00BE02F3"/>
    <w:rsid w:val="00BE1E16"/>
    <w:rsid w:val="00BF273E"/>
    <w:rsid w:val="00BF3616"/>
    <w:rsid w:val="00BF6077"/>
    <w:rsid w:val="00C008DA"/>
    <w:rsid w:val="00C02A9C"/>
    <w:rsid w:val="00C040F5"/>
    <w:rsid w:val="00C07C60"/>
    <w:rsid w:val="00C12A13"/>
    <w:rsid w:val="00C1416C"/>
    <w:rsid w:val="00C15305"/>
    <w:rsid w:val="00C1607B"/>
    <w:rsid w:val="00C24BEC"/>
    <w:rsid w:val="00C35B4A"/>
    <w:rsid w:val="00C409AF"/>
    <w:rsid w:val="00C42F28"/>
    <w:rsid w:val="00C43FA8"/>
    <w:rsid w:val="00C46759"/>
    <w:rsid w:val="00C47D2C"/>
    <w:rsid w:val="00C515C2"/>
    <w:rsid w:val="00C52B2F"/>
    <w:rsid w:val="00C53211"/>
    <w:rsid w:val="00C56893"/>
    <w:rsid w:val="00C57283"/>
    <w:rsid w:val="00C61CF8"/>
    <w:rsid w:val="00C61DED"/>
    <w:rsid w:val="00C63336"/>
    <w:rsid w:val="00C636B4"/>
    <w:rsid w:val="00C650C1"/>
    <w:rsid w:val="00C656C4"/>
    <w:rsid w:val="00C67803"/>
    <w:rsid w:val="00C718E7"/>
    <w:rsid w:val="00C72F49"/>
    <w:rsid w:val="00C7308C"/>
    <w:rsid w:val="00C7539F"/>
    <w:rsid w:val="00C75C99"/>
    <w:rsid w:val="00C77A24"/>
    <w:rsid w:val="00C80FDF"/>
    <w:rsid w:val="00C855EC"/>
    <w:rsid w:val="00C965C3"/>
    <w:rsid w:val="00C96D93"/>
    <w:rsid w:val="00CA0791"/>
    <w:rsid w:val="00CA6742"/>
    <w:rsid w:val="00CB64C9"/>
    <w:rsid w:val="00CC09A3"/>
    <w:rsid w:val="00CC127C"/>
    <w:rsid w:val="00CC4C40"/>
    <w:rsid w:val="00CC4D7F"/>
    <w:rsid w:val="00CC748D"/>
    <w:rsid w:val="00CD1349"/>
    <w:rsid w:val="00CD2DBE"/>
    <w:rsid w:val="00CD3B08"/>
    <w:rsid w:val="00CD60C7"/>
    <w:rsid w:val="00CE46DB"/>
    <w:rsid w:val="00CE54A0"/>
    <w:rsid w:val="00CE560A"/>
    <w:rsid w:val="00CE58B2"/>
    <w:rsid w:val="00CE7281"/>
    <w:rsid w:val="00CF5FB6"/>
    <w:rsid w:val="00CF6C90"/>
    <w:rsid w:val="00D047D4"/>
    <w:rsid w:val="00D06086"/>
    <w:rsid w:val="00D112CB"/>
    <w:rsid w:val="00D11D27"/>
    <w:rsid w:val="00D141CD"/>
    <w:rsid w:val="00D148BE"/>
    <w:rsid w:val="00D14DC7"/>
    <w:rsid w:val="00D151A4"/>
    <w:rsid w:val="00D15E4A"/>
    <w:rsid w:val="00D25778"/>
    <w:rsid w:val="00D259E0"/>
    <w:rsid w:val="00D27E5F"/>
    <w:rsid w:val="00D312B5"/>
    <w:rsid w:val="00D3158B"/>
    <w:rsid w:val="00D32792"/>
    <w:rsid w:val="00D36B55"/>
    <w:rsid w:val="00D43174"/>
    <w:rsid w:val="00D43DF4"/>
    <w:rsid w:val="00D43E3E"/>
    <w:rsid w:val="00D540DF"/>
    <w:rsid w:val="00D562DD"/>
    <w:rsid w:val="00D571B6"/>
    <w:rsid w:val="00D602FE"/>
    <w:rsid w:val="00D605B0"/>
    <w:rsid w:val="00D613A7"/>
    <w:rsid w:val="00D63CA9"/>
    <w:rsid w:val="00D679E5"/>
    <w:rsid w:val="00D7089C"/>
    <w:rsid w:val="00D71A7A"/>
    <w:rsid w:val="00D8158C"/>
    <w:rsid w:val="00D93CFE"/>
    <w:rsid w:val="00D95919"/>
    <w:rsid w:val="00DA053F"/>
    <w:rsid w:val="00DA06BE"/>
    <w:rsid w:val="00DA0DF1"/>
    <w:rsid w:val="00DA1D14"/>
    <w:rsid w:val="00DA3042"/>
    <w:rsid w:val="00DB021C"/>
    <w:rsid w:val="00DB4542"/>
    <w:rsid w:val="00DC39A0"/>
    <w:rsid w:val="00DC404B"/>
    <w:rsid w:val="00DC75B3"/>
    <w:rsid w:val="00DD1421"/>
    <w:rsid w:val="00DE17E0"/>
    <w:rsid w:val="00DE4DCC"/>
    <w:rsid w:val="00DE68CF"/>
    <w:rsid w:val="00DE7F75"/>
    <w:rsid w:val="00DF098A"/>
    <w:rsid w:val="00DF41E8"/>
    <w:rsid w:val="00DF5326"/>
    <w:rsid w:val="00DF6EB8"/>
    <w:rsid w:val="00E0015E"/>
    <w:rsid w:val="00E00CC9"/>
    <w:rsid w:val="00E02A5A"/>
    <w:rsid w:val="00E20405"/>
    <w:rsid w:val="00E20B55"/>
    <w:rsid w:val="00E20D8C"/>
    <w:rsid w:val="00E220B3"/>
    <w:rsid w:val="00E30395"/>
    <w:rsid w:val="00E30CD3"/>
    <w:rsid w:val="00E32C7B"/>
    <w:rsid w:val="00E35251"/>
    <w:rsid w:val="00E37891"/>
    <w:rsid w:val="00E4047D"/>
    <w:rsid w:val="00E43A39"/>
    <w:rsid w:val="00E50103"/>
    <w:rsid w:val="00E52D11"/>
    <w:rsid w:val="00E53827"/>
    <w:rsid w:val="00E53888"/>
    <w:rsid w:val="00E57190"/>
    <w:rsid w:val="00E61733"/>
    <w:rsid w:val="00E64E58"/>
    <w:rsid w:val="00E67FC8"/>
    <w:rsid w:val="00E703BA"/>
    <w:rsid w:val="00E72214"/>
    <w:rsid w:val="00E81D4B"/>
    <w:rsid w:val="00E86A1E"/>
    <w:rsid w:val="00E87575"/>
    <w:rsid w:val="00E87F2B"/>
    <w:rsid w:val="00E90766"/>
    <w:rsid w:val="00E90F4D"/>
    <w:rsid w:val="00E920D5"/>
    <w:rsid w:val="00E95016"/>
    <w:rsid w:val="00E9508A"/>
    <w:rsid w:val="00E96F7A"/>
    <w:rsid w:val="00EA13EC"/>
    <w:rsid w:val="00EA71CE"/>
    <w:rsid w:val="00EB0ED4"/>
    <w:rsid w:val="00EB1847"/>
    <w:rsid w:val="00EB5495"/>
    <w:rsid w:val="00EB57EA"/>
    <w:rsid w:val="00EC1EC9"/>
    <w:rsid w:val="00EC4B9C"/>
    <w:rsid w:val="00ED1D1B"/>
    <w:rsid w:val="00ED21A8"/>
    <w:rsid w:val="00ED48B3"/>
    <w:rsid w:val="00EE0815"/>
    <w:rsid w:val="00EE2C6C"/>
    <w:rsid w:val="00EE3249"/>
    <w:rsid w:val="00EE3652"/>
    <w:rsid w:val="00EE5D54"/>
    <w:rsid w:val="00EE64BB"/>
    <w:rsid w:val="00EF2171"/>
    <w:rsid w:val="00EF41BF"/>
    <w:rsid w:val="00EF4B9B"/>
    <w:rsid w:val="00F043B5"/>
    <w:rsid w:val="00F0507C"/>
    <w:rsid w:val="00F05550"/>
    <w:rsid w:val="00F10E0A"/>
    <w:rsid w:val="00F1525A"/>
    <w:rsid w:val="00F157C0"/>
    <w:rsid w:val="00F17038"/>
    <w:rsid w:val="00F22202"/>
    <w:rsid w:val="00F245AF"/>
    <w:rsid w:val="00F2709B"/>
    <w:rsid w:val="00F30760"/>
    <w:rsid w:val="00F316BE"/>
    <w:rsid w:val="00F33B47"/>
    <w:rsid w:val="00F3498C"/>
    <w:rsid w:val="00F36378"/>
    <w:rsid w:val="00F3660A"/>
    <w:rsid w:val="00F42B13"/>
    <w:rsid w:val="00F45694"/>
    <w:rsid w:val="00F45703"/>
    <w:rsid w:val="00F46108"/>
    <w:rsid w:val="00F4656B"/>
    <w:rsid w:val="00F63C6B"/>
    <w:rsid w:val="00F6577C"/>
    <w:rsid w:val="00F66B5B"/>
    <w:rsid w:val="00F75C84"/>
    <w:rsid w:val="00F8021F"/>
    <w:rsid w:val="00F83353"/>
    <w:rsid w:val="00F865C8"/>
    <w:rsid w:val="00F90195"/>
    <w:rsid w:val="00F914E1"/>
    <w:rsid w:val="00F92E22"/>
    <w:rsid w:val="00F96B4F"/>
    <w:rsid w:val="00FA08C8"/>
    <w:rsid w:val="00FA17FA"/>
    <w:rsid w:val="00FA600C"/>
    <w:rsid w:val="00FB025C"/>
    <w:rsid w:val="00FB15D4"/>
    <w:rsid w:val="00FB5BA4"/>
    <w:rsid w:val="00FB72AE"/>
    <w:rsid w:val="00FC2F94"/>
    <w:rsid w:val="00FC3D21"/>
    <w:rsid w:val="00FC536A"/>
    <w:rsid w:val="00FC540D"/>
    <w:rsid w:val="00FC7042"/>
    <w:rsid w:val="00FC7C12"/>
    <w:rsid w:val="00FD0461"/>
    <w:rsid w:val="00FD5DD2"/>
    <w:rsid w:val="00FE02F9"/>
    <w:rsid w:val="00FE0D3D"/>
    <w:rsid w:val="00FE3051"/>
    <w:rsid w:val="00FE40E2"/>
    <w:rsid w:val="00FE5A6E"/>
    <w:rsid w:val="00FF530B"/>
    <w:rsid w:val="00FF6B1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4ACA"/>
    <w:pPr>
      <w:autoSpaceDE w:val="0"/>
      <w:autoSpaceDN w:val="0"/>
    </w:pPr>
    <w:rPr>
      <w:lang w:val="en-US" w:eastAsia="en-US"/>
    </w:rPr>
  </w:style>
  <w:style w:type="paragraph" w:styleId="Ttulo1">
    <w:name w:val="heading 1"/>
    <w:basedOn w:val="Normal"/>
    <w:next w:val="Normal"/>
    <w:autoRedefine/>
    <w:qFormat/>
    <w:rsid w:val="00E87575"/>
    <w:pPr>
      <w:keepNext/>
      <w:spacing w:after="60"/>
      <w:outlineLvl w:val="0"/>
    </w:pPr>
    <w:rPr>
      <w:rFonts w:cs="Arial"/>
      <w:b/>
      <w:bCs/>
      <w:caps/>
      <w:smallCaps/>
      <w:kern w:val="32"/>
      <w:lang w:val="pt-BR"/>
    </w:rPr>
  </w:style>
  <w:style w:type="paragraph" w:styleId="Ttulo2">
    <w:name w:val="heading 2"/>
    <w:basedOn w:val="Normal"/>
    <w:next w:val="Normal"/>
    <w:autoRedefine/>
    <w:qFormat/>
    <w:rsid w:val="000A7927"/>
    <w:pPr>
      <w:keepNext/>
      <w:spacing w:after="80"/>
      <w:outlineLvl w:val="1"/>
    </w:pPr>
    <w:rPr>
      <w:rFonts w:cs="Arial"/>
      <w:b/>
      <w:bCs/>
      <w:iCs/>
      <w:caps/>
      <w:lang w:val="pt-BR"/>
    </w:rPr>
  </w:style>
  <w:style w:type="paragraph" w:styleId="Ttulo3">
    <w:name w:val="heading 3"/>
    <w:basedOn w:val="Normal"/>
    <w:next w:val="Normal"/>
    <w:autoRedefine/>
    <w:qFormat/>
    <w:rsid w:val="006C043A"/>
    <w:pPr>
      <w:keepNext/>
      <w:spacing w:before="240" w:after="60"/>
      <w:outlineLvl w:val="2"/>
    </w:pPr>
    <w:rPr>
      <w:rFonts w:cs="Arial"/>
      <w:bCs/>
      <w:i/>
      <w:szCs w:val="26"/>
    </w:rPr>
  </w:style>
  <w:style w:type="paragraph" w:styleId="Ttulo4">
    <w:name w:val="heading 4"/>
    <w:basedOn w:val="Normal"/>
    <w:next w:val="Normal"/>
    <w:qFormat/>
    <w:rsid w:val="00AB4ACA"/>
    <w:pPr>
      <w:keepNext/>
      <w:spacing w:before="240" w:after="60"/>
      <w:ind w:left="1152" w:hanging="720"/>
      <w:outlineLvl w:val="3"/>
    </w:pPr>
    <w:rPr>
      <w:i/>
      <w:iCs/>
      <w:sz w:val="18"/>
      <w:szCs w:val="18"/>
    </w:rPr>
  </w:style>
  <w:style w:type="paragraph" w:styleId="Ttulo5">
    <w:name w:val="heading 5"/>
    <w:basedOn w:val="Normal"/>
    <w:next w:val="Normal"/>
    <w:qFormat/>
    <w:rsid w:val="00AB4ACA"/>
    <w:pPr>
      <w:spacing w:before="240" w:after="60"/>
      <w:ind w:left="1872" w:hanging="720"/>
      <w:outlineLvl w:val="4"/>
    </w:pPr>
    <w:rPr>
      <w:sz w:val="18"/>
      <w:szCs w:val="18"/>
    </w:rPr>
  </w:style>
  <w:style w:type="paragraph" w:styleId="Ttulo6">
    <w:name w:val="heading 6"/>
    <w:basedOn w:val="Normal"/>
    <w:next w:val="Normal"/>
    <w:qFormat/>
    <w:rsid w:val="00AB4ACA"/>
    <w:pPr>
      <w:spacing w:before="240" w:after="60"/>
      <w:ind w:left="2592" w:hanging="720"/>
      <w:outlineLvl w:val="5"/>
    </w:pPr>
    <w:rPr>
      <w:i/>
      <w:iCs/>
      <w:sz w:val="16"/>
      <w:szCs w:val="16"/>
    </w:rPr>
  </w:style>
  <w:style w:type="paragraph" w:styleId="Ttulo7">
    <w:name w:val="heading 7"/>
    <w:basedOn w:val="Normal"/>
    <w:next w:val="Normal"/>
    <w:qFormat/>
    <w:rsid w:val="00AB4ACA"/>
    <w:pPr>
      <w:spacing w:before="240" w:after="60"/>
      <w:ind w:left="3312" w:hanging="720"/>
      <w:outlineLvl w:val="6"/>
    </w:pPr>
    <w:rPr>
      <w:sz w:val="16"/>
      <w:szCs w:val="16"/>
    </w:rPr>
  </w:style>
  <w:style w:type="paragraph" w:styleId="Ttulo8">
    <w:name w:val="heading 8"/>
    <w:basedOn w:val="Normal"/>
    <w:next w:val="Normal"/>
    <w:qFormat/>
    <w:rsid w:val="00AB4ACA"/>
    <w:pPr>
      <w:spacing w:before="240" w:after="60"/>
      <w:ind w:left="4032" w:hanging="720"/>
      <w:outlineLvl w:val="7"/>
    </w:pPr>
    <w:rPr>
      <w:i/>
      <w:iCs/>
      <w:sz w:val="16"/>
      <w:szCs w:val="16"/>
    </w:rPr>
  </w:style>
  <w:style w:type="paragraph" w:styleId="Ttulo9">
    <w:name w:val="heading 9"/>
    <w:basedOn w:val="Normal"/>
    <w:next w:val="Normal"/>
    <w:qFormat/>
    <w:rsid w:val="00AB4ACA"/>
    <w:pPr>
      <w:spacing w:before="240" w:after="60"/>
      <w:ind w:left="4752" w:hanging="720"/>
      <w:outlineLvl w:val="8"/>
    </w:pPr>
    <w:rPr>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resumo">
    <w:name w:val="Estilo resumo"/>
    <w:basedOn w:val="Normal"/>
    <w:autoRedefine/>
    <w:rsid w:val="0054254B"/>
    <w:pPr>
      <w:widowControl w:val="0"/>
      <w:adjustRightInd w:val="0"/>
      <w:spacing w:line="253" w:lineRule="atLeast"/>
      <w:ind w:firstLine="284"/>
      <w:jc w:val="both"/>
    </w:pPr>
    <w:rPr>
      <w:color w:val="000000"/>
    </w:rPr>
  </w:style>
  <w:style w:type="paragraph" w:styleId="Ttulo">
    <w:name w:val="Title"/>
    <w:basedOn w:val="Normal"/>
    <w:next w:val="Normal"/>
    <w:qFormat/>
    <w:rsid w:val="00AB4ACA"/>
    <w:pPr>
      <w:framePr w:w="9360" w:hSpace="187" w:vSpace="187" w:wrap="notBeside" w:vAnchor="text" w:hAnchor="page" w:xAlign="center" w:y="1"/>
      <w:jc w:val="center"/>
    </w:pPr>
    <w:rPr>
      <w:kern w:val="28"/>
      <w:sz w:val="48"/>
      <w:szCs w:val="48"/>
    </w:rPr>
  </w:style>
  <w:style w:type="paragraph" w:customStyle="1" w:styleId="References">
    <w:name w:val="References"/>
    <w:basedOn w:val="Normal"/>
    <w:rsid w:val="00AB4ACA"/>
    <w:pPr>
      <w:numPr>
        <w:numId w:val="1"/>
      </w:numPr>
      <w:jc w:val="both"/>
    </w:pPr>
    <w:rPr>
      <w:sz w:val="16"/>
      <w:szCs w:val="16"/>
    </w:rPr>
  </w:style>
  <w:style w:type="paragraph" w:styleId="Rodap">
    <w:name w:val="footer"/>
    <w:basedOn w:val="Normal"/>
    <w:link w:val="RodapChar"/>
    <w:rsid w:val="00AB4ACA"/>
    <w:pPr>
      <w:tabs>
        <w:tab w:val="center" w:pos="4320"/>
        <w:tab w:val="right" w:pos="8640"/>
      </w:tabs>
    </w:pPr>
  </w:style>
  <w:style w:type="paragraph" w:customStyle="1" w:styleId="Text">
    <w:name w:val="Text"/>
    <w:basedOn w:val="Normal"/>
    <w:rsid w:val="00AB4ACA"/>
    <w:pPr>
      <w:widowControl w:val="0"/>
      <w:spacing w:line="252" w:lineRule="auto"/>
      <w:ind w:firstLine="202"/>
      <w:jc w:val="both"/>
    </w:pPr>
  </w:style>
  <w:style w:type="paragraph" w:customStyle="1" w:styleId="ReferenceHead">
    <w:name w:val="Reference Head"/>
    <w:basedOn w:val="Ttulo1"/>
    <w:rsid w:val="00AB4ACA"/>
    <w:pPr>
      <w:spacing w:after="80"/>
      <w:jc w:val="center"/>
    </w:pPr>
    <w:rPr>
      <w:rFonts w:cs="Times New Roman"/>
      <w:b w:val="0"/>
      <w:bCs w:val="0"/>
      <w:smallCaps w:val="0"/>
      <w:kern w:val="28"/>
      <w:lang w:val="en-US"/>
    </w:rPr>
  </w:style>
  <w:style w:type="paragraph" w:styleId="Cabealho">
    <w:name w:val="header"/>
    <w:basedOn w:val="Normal"/>
    <w:rsid w:val="00AB4ACA"/>
    <w:pPr>
      <w:tabs>
        <w:tab w:val="center" w:pos="4320"/>
        <w:tab w:val="right" w:pos="8640"/>
      </w:tabs>
    </w:pPr>
  </w:style>
  <w:style w:type="character" w:styleId="Hyperlink">
    <w:name w:val="Hyperlink"/>
    <w:rsid w:val="00AB4ACA"/>
    <w:rPr>
      <w:color w:val="0000FF"/>
      <w:u w:val="single"/>
    </w:rPr>
  </w:style>
  <w:style w:type="paragraph" w:styleId="Corpodetexto">
    <w:name w:val="Body Text"/>
    <w:basedOn w:val="Normal"/>
    <w:rsid w:val="00AB4ACA"/>
    <w:pPr>
      <w:spacing w:after="120"/>
    </w:pPr>
  </w:style>
  <w:style w:type="table" w:styleId="Tabelacomgrade">
    <w:name w:val="Table Grid"/>
    <w:basedOn w:val="Tabelanormal"/>
    <w:rsid w:val="00AB4AC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
    <w:name w:val="CM3"/>
    <w:basedOn w:val="Normal"/>
    <w:next w:val="Normal"/>
    <w:rsid w:val="00AB4ACA"/>
    <w:pPr>
      <w:widowControl w:val="0"/>
      <w:adjustRightInd w:val="0"/>
      <w:spacing w:line="253" w:lineRule="atLeast"/>
    </w:pPr>
    <w:rPr>
      <w:rFonts w:ascii="Arial Narrow" w:hAnsi="Arial Narrow"/>
      <w:sz w:val="24"/>
      <w:szCs w:val="24"/>
      <w:lang w:val="pt-BR" w:eastAsia="pt-BR"/>
    </w:rPr>
  </w:style>
  <w:style w:type="paragraph" w:customStyle="1" w:styleId="Posmec-CorpoTexto">
    <w:name w:val="Posmec - Corpo Texto"/>
    <w:basedOn w:val="Normal"/>
    <w:link w:val="Posmec-CorpoTextoChar"/>
    <w:rsid w:val="00AB4ACA"/>
    <w:pPr>
      <w:keepLines/>
      <w:autoSpaceDE/>
      <w:autoSpaceDN/>
      <w:ind w:firstLine="357"/>
      <w:jc w:val="both"/>
    </w:pPr>
    <w:rPr>
      <w:color w:val="000000"/>
      <w:sz w:val="24"/>
      <w:lang w:val="pt-BR" w:eastAsia="pt-BR"/>
    </w:rPr>
  </w:style>
  <w:style w:type="character" w:customStyle="1" w:styleId="Posmec-CorpoTextoChar">
    <w:name w:val="Posmec - Corpo Texto Char"/>
    <w:link w:val="Posmec-CorpoTexto"/>
    <w:rsid w:val="00AB4ACA"/>
    <w:rPr>
      <w:color w:val="000000"/>
      <w:sz w:val="24"/>
      <w:lang w:val="pt-BR" w:eastAsia="pt-BR" w:bidi="ar-SA"/>
    </w:rPr>
  </w:style>
  <w:style w:type="character" w:styleId="Nmerodepgina">
    <w:name w:val="page number"/>
    <w:basedOn w:val="Fontepargpadro"/>
    <w:rsid w:val="00AB4ACA"/>
  </w:style>
  <w:style w:type="paragraph" w:styleId="Textodebalo">
    <w:name w:val="Balloon Text"/>
    <w:basedOn w:val="Normal"/>
    <w:link w:val="TextodebaloChar"/>
    <w:rsid w:val="006608F7"/>
    <w:rPr>
      <w:rFonts w:ascii="Tahoma" w:hAnsi="Tahoma"/>
      <w:sz w:val="16"/>
      <w:szCs w:val="16"/>
    </w:rPr>
  </w:style>
  <w:style w:type="character" w:customStyle="1" w:styleId="TextodebaloChar">
    <w:name w:val="Texto de balão Char"/>
    <w:link w:val="Textodebalo"/>
    <w:rsid w:val="006608F7"/>
    <w:rPr>
      <w:rFonts w:ascii="Tahoma" w:hAnsi="Tahoma" w:cs="Tahoma"/>
      <w:sz w:val="16"/>
      <w:szCs w:val="16"/>
      <w:lang w:val="en-US" w:eastAsia="en-US"/>
    </w:rPr>
  </w:style>
  <w:style w:type="character" w:customStyle="1" w:styleId="RodapChar">
    <w:name w:val="Rodapé Char"/>
    <w:link w:val="Rodap"/>
    <w:rsid w:val="00101C81"/>
    <w:rPr>
      <w:lang w:val="en-US" w:eastAsia="en-US"/>
    </w:rPr>
  </w:style>
  <w:style w:type="paragraph" w:styleId="Recuodecorpodetexto">
    <w:name w:val="Body Text Indent"/>
    <w:basedOn w:val="Normal"/>
    <w:link w:val="RecuodecorpodetextoChar"/>
    <w:rsid w:val="00577C83"/>
    <w:pPr>
      <w:spacing w:after="120"/>
      <w:ind w:left="283"/>
    </w:pPr>
  </w:style>
  <w:style w:type="character" w:customStyle="1" w:styleId="RecuodecorpodetextoChar">
    <w:name w:val="Recuo de corpo de texto Char"/>
    <w:link w:val="Recuodecorpodetexto"/>
    <w:rsid w:val="00577C83"/>
    <w:rPr>
      <w:lang w:val="en-US" w:eastAsia="en-US"/>
    </w:rPr>
  </w:style>
  <w:style w:type="paragraph" w:styleId="Subttulo">
    <w:name w:val="Subtitle"/>
    <w:basedOn w:val="Normal"/>
    <w:next w:val="Normal"/>
    <w:link w:val="SubttuloChar"/>
    <w:qFormat/>
    <w:rsid w:val="00E57190"/>
    <w:pPr>
      <w:numPr>
        <w:ilvl w:val="1"/>
      </w:numPr>
    </w:pPr>
    <w:rPr>
      <w:rFonts w:ascii="Cambria" w:hAnsi="Cambria"/>
      <w:i/>
      <w:iCs/>
      <w:color w:val="4F81BD"/>
      <w:spacing w:val="15"/>
      <w:sz w:val="24"/>
      <w:szCs w:val="24"/>
    </w:rPr>
  </w:style>
  <w:style w:type="character" w:customStyle="1" w:styleId="SubttuloChar">
    <w:name w:val="Subtítulo Char"/>
    <w:link w:val="Subttulo"/>
    <w:rsid w:val="00E57190"/>
    <w:rPr>
      <w:rFonts w:ascii="Cambria" w:eastAsia="Times New Roman" w:hAnsi="Cambria" w:cs="Times New Roman"/>
      <w:i/>
      <w:iCs/>
      <w:color w:val="4F81BD"/>
      <w:spacing w:val="15"/>
      <w:sz w:val="24"/>
      <w:szCs w:val="24"/>
      <w:lang w:val="en-US" w:eastAsia="en-US"/>
    </w:rPr>
  </w:style>
  <w:style w:type="paragraph" w:customStyle="1" w:styleId="Default">
    <w:name w:val="Default"/>
    <w:rsid w:val="00766AA9"/>
    <w:pPr>
      <w:autoSpaceDE w:val="0"/>
      <w:autoSpaceDN w:val="0"/>
      <w:adjustRightInd w:val="0"/>
    </w:pPr>
    <w:rPr>
      <w:rFonts w:ascii="Calibri" w:eastAsia="Calibri" w:hAnsi="Calibri" w:cs="Calibri"/>
      <w:color w:val="000000"/>
      <w:sz w:val="24"/>
      <w:szCs w:val="24"/>
      <w:lang w:eastAsia="en-US"/>
    </w:rPr>
  </w:style>
  <w:style w:type="character" w:styleId="TextodoEspaoReservado">
    <w:name w:val="Placeholder Text"/>
    <w:basedOn w:val="Fontepargpadro"/>
    <w:uiPriority w:val="99"/>
    <w:semiHidden/>
    <w:rsid w:val="00471A61"/>
    <w:rPr>
      <w:color w:val="808080"/>
    </w:rPr>
  </w:style>
  <w:style w:type="paragraph" w:styleId="PargrafodaLista">
    <w:name w:val="List Paragraph"/>
    <w:basedOn w:val="Normal"/>
    <w:uiPriority w:val="34"/>
    <w:qFormat/>
    <w:rsid w:val="00C65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4ACA"/>
    <w:pPr>
      <w:autoSpaceDE w:val="0"/>
      <w:autoSpaceDN w:val="0"/>
    </w:pPr>
    <w:rPr>
      <w:lang w:val="en-US" w:eastAsia="en-US"/>
    </w:rPr>
  </w:style>
  <w:style w:type="paragraph" w:styleId="Ttulo1">
    <w:name w:val="heading 1"/>
    <w:basedOn w:val="Normal"/>
    <w:next w:val="Normal"/>
    <w:autoRedefine/>
    <w:qFormat/>
    <w:rsid w:val="00E87575"/>
    <w:pPr>
      <w:keepNext/>
      <w:spacing w:after="60"/>
      <w:outlineLvl w:val="0"/>
    </w:pPr>
    <w:rPr>
      <w:rFonts w:cs="Arial"/>
      <w:b/>
      <w:bCs/>
      <w:caps/>
      <w:smallCaps/>
      <w:kern w:val="32"/>
      <w:lang w:val="pt-BR"/>
    </w:rPr>
  </w:style>
  <w:style w:type="paragraph" w:styleId="Ttulo2">
    <w:name w:val="heading 2"/>
    <w:basedOn w:val="Normal"/>
    <w:next w:val="Normal"/>
    <w:autoRedefine/>
    <w:qFormat/>
    <w:rsid w:val="000A7927"/>
    <w:pPr>
      <w:keepNext/>
      <w:spacing w:after="80"/>
      <w:outlineLvl w:val="1"/>
    </w:pPr>
    <w:rPr>
      <w:rFonts w:cs="Arial"/>
      <w:b/>
      <w:bCs/>
      <w:iCs/>
      <w:caps/>
      <w:lang w:val="pt-BR"/>
    </w:rPr>
  </w:style>
  <w:style w:type="paragraph" w:styleId="Ttulo3">
    <w:name w:val="heading 3"/>
    <w:basedOn w:val="Normal"/>
    <w:next w:val="Normal"/>
    <w:autoRedefine/>
    <w:qFormat/>
    <w:rsid w:val="006C043A"/>
    <w:pPr>
      <w:keepNext/>
      <w:spacing w:before="240" w:after="60"/>
      <w:outlineLvl w:val="2"/>
    </w:pPr>
    <w:rPr>
      <w:rFonts w:cs="Arial"/>
      <w:bCs/>
      <w:i/>
      <w:szCs w:val="26"/>
    </w:rPr>
  </w:style>
  <w:style w:type="paragraph" w:styleId="Ttulo4">
    <w:name w:val="heading 4"/>
    <w:basedOn w:val="Normal"/>
    <w:next w:val="Normal"/>
    <w:qFormat/>
    <w:rsid w:val="00AB4ACA"/>
    <w:pPr>
      <w:keepNext/>
      <w:spacing w:before="240" w:after="60"/>
      <w:ind w:left="1152" w:hanging="720"/>
      <w:outlineLvl w:val="3"/>
    </w:pPr>
    <w:rPr>
      <w:i/>
      <w:iCs/>
      <w:sz w:val="18"/>
      <w:szCs w:val="18"/>
    </w:rPr>
  </w:style>
  <w:style w:type="paragraph" w:styleId="Ttulo5">
    <w:name w:val="heading 5"/>
    <w:basedOn w:val="Normal"/>
    <w:next w:val="Normal"/>
    <w:qFormat/>
    <w:rsid w:val="00AB4ACA"/>
    <w:pPr>
      <w:spacing w:before="240" w:after="60"/>
      <w:ind w:left="1872" w:hanging="720"/>
      <w:outlineLvl w:val="4"/>
    </w:pPr>
    <w:rPr>
      <w:sz w:val="18"/>
      <w:szCs w:val="18"/>
    </w:rPr>
  </w:style>
  <w:style w:type="paragraph" w:styleId="Ttulo6">
    <w:name w:val="heading 6"/>
    <w:basedOn w:val="Normal"/>
    <w:next w:val="Normal"/>
    <w:qFormat/>
    <w:rsid w:val="00AB4ACA"/>
    <w:pPr>
      <w:spacing w:before="240" w:after="60"/>
      <w:ind w:left="2592" w:hanging="720"/>
      <w:outlineLvl w:val="5"/>
    </w:pPr>
    <w:rPr>
      <w:i/>
      <w:iCs/>
      <w:sz w:val="16"/>
      <w:szCs w:val="16"/>
    </w:rPr>
  </w:style>
  <w:style w:type="paragraph" w:styleId="Ttulo7">
    <w:name w:val="heading 7"/>
    <w:basedOn w:val="Normal"/>
    <w:next w:val="Normal"/>
    <w:qFormat/>
    <w:rsid w:val="00AB4ACA"/>
    <w:pPr>
      <w:spacing w:before="240" w:after="60"/>
      <w:ind w:left="3312" w:hanging="720"/>
      <w:outlineLvl w:val="6"/>
    </w:pPr>
    <w:rPr>
      <w:sz w:val="16"/>
      <w:szCs w:val="16"/>
    </w:rPr>
  </w:style>
  <w:style w:type="paragraph" w:styleId="Ttulo8">
    <w:name w:val="heading 8"/>
    <w:basedOn w:val="Normal"/>
    <w:next w:val="Normal"/>
    <w:qFormat/>
    <w:rsid w:val="00AB4ACA"/>
    <w:pPr>
      <w:spacing w:before="240" w:after="60"/>
      <w:ind w:left="4032" w:hanging="720"/>
      <w:outlineLvl w:val="7"/>
    </w:pPr>
    <w:rPr>
      <w:i/>
      <w:iCs/>
      <w:sz w:val="16"/>
      <w:szCs w:val="16"/>
    </w:rPr>
  </w:style>
  <w:style w:type="paragraph" w:styleId="Ttulo9">
    <w:name w:val="heading 9"/>
    <w:basedOn w:val="Normal"/>
    <w:next w:val="Normal"/>
    <w:qFormat/>
    <w:rsid w:val="00AB4ACA"/>
    <w:pPr>
      <w:spacing w:before="240" w:after="60"/>
      <w:ind w:left="4752" w:hanging="720"/>
      <w:outlineLvl w:val="8"/>
    </w:pPr>
    <w:rPr>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resumo">
    <w:name w:val="Estilo resumo"/>
    <w:basedOn w:val="Normal"/>
    <w:autoRedefine/>
    <w:rsid w:val="0054254B"/>
    <w:pPr>
      <w:widowControl w:val="0"/>
      <w:adjustRightInd w:val="0"/>
      <w:spacing w:line="253" w:lineRule="atLeast"/>
      <w:ind w:firstLine="284"/>
      <w:jc w:val="both"/>
    </w:pPr>
    <w:rPr>
      <w:color w:val="000000"/>
    </w:rPr>
  </w:style>
  <w:style w:type="paragraph" w:styleId="Ttulo">
    <w:name w:val="Title"/>
    <w:basedOn w:val="Normal"/>
    <w:next w:val="Normal"/>
    <w:qFormat/>
    <w:rsid w:val="00AB4ACA"/>
    <w:pPr>
      <w:framePr w:w="9360" w:hSpace="187" w:vSpace="187" w:wrap="notBeside" w:vAnchor="text" w:hAnchor="page" w:xAlign="center" w:y="1"/>
      <w:jc w:val="center"/>
    </w:pPr>
    <w:rPr>
      <w:kern w:val="28"/>
      <w:sz w:val="48"/>
      <w:szCs w:val="48"/>
    </w:rPr>
  </w:style>
  <w:style w:type="paragraph" w:customStyle="1" w:styleId="References">
    <w:name w:val="References"/>
    <w:basedOn w:val="Normal"/>
    <w:rsid w:val="00AB4ACA"/>
    <w:pPr>
      <w:numPr>
        <w:numId w:val="1"/>
      </w:numPr>
      <w:jc w:val="both"/>
    </w:pPr>
    <w:rPr>
      <w:sz w:val="16"/>
      <w:szCs w:val="16"/>
    </w:rPr>
  </w:style>
  <w:style w:type="paragraph" w:styleId="Rodap">
    <w:name w:val="footer"/>
    <w:basedOn w:val="Normal"/>
    <w:link w:val="RodapChar"/>
    <w:rsid w:val="00AB4ACA"/>
    <w:pPr>
      <w:tabs>
        <w:tab w:val="center" w:pos="4320"/>
        <w:tab w:val="right" w:pos="8640"/>
      </w:tabs>
    </w:pPr>
  </w:style>
  <w:style w:type="paragraph" w:customStyle="1" w:styleId="Text">
    <w:name w:val="Text"/>
    <w:basedOn w:val="Normal"/>
    <w:rsid w:val="00AB4ACA"/>
    <w:pPr>
      <w:widowControl w:val="0"/>
      <w:spacing w:line="252" w:lineRule="auto"/>
      <w:ind w:firstLine="202"/>
      <w:jc w:val="both"/>
    </w:pPr>
  </w:style>
  <w:style w:type="paragraph" w:customStyle="1" w:styleId="ReferenceHead">
    <w:name w:val="Reference Head"/>
    <w:basedOn w:val="Ttulo1"/>
    <w:rsid w:val="00AB4ACA"/>
    <w:pPr>
      <w:spacing w:after="80"/>
      <w:jc w:val="center"/>
    </w:pPr>
    <w:rPr>
      <w:rFonts w:cs="Times New Roman"/>
      <w:b w:val="0"/>
      <w:bCs w:val="0"/>
      <w:smallCaps w:val="0"/>
      <w:kern w:val="28"/>
      <w:lang w:val="en-US"/>
    </w:rPr>
  </w:style>
  <w:style w:type="paragraph" w:styleId="Cabealho">
    <w:name w:val="header"/>
    <w:basedOn w:val="Normal"/>
    <w:rsid w:val="00AB4ACA"/>
    <w:pPr>
      <w:tabs>
        <w:tab w:val="center" w:pos="4320"/>
        <w:tab w:val="right" w:pos="8640"/>
      </w:tabs>
    </w:pPr>
  </w:style>
  <w:style w:type="character" w:styleId="Hyperlink">
    <w:name w:val="Hyperlink"/>
    <w:rsid w:val="00AB4ACA"/>
    <w:rPr>
      <w:color w:val="0000FF"/>
      <w:u w:val="single"/>
    </w:rPr>
  </w:style>
  <w:style w:type="paragraph" w:styleId="Corpodetexto">
    <w:name w:val="Body Text"/>
    <w:basedOn w:val="Normal"/>
    <w:rsid w:val="00AB4ACA"/>
    <w:pPr>
      <w:spacing w:after="120"/>
    </w:pPr>
  </w:style>
  <w:style w:type="table" w:styleId="Tabelacomgrade">
    <w:name w:val="Table Grid"/>
    <w:basedOn w:val="Tabelanormal"/>
    <w:rsid w:val="00AB4AC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
    <w:name w:val="CM3"/>
    <w:basedOn w:val="Normal"/>
    <w:next w:val="Normal"/>
    <w:rsid w:val="00AB4ACA"/>
    <w:pPr>
      <w:widowControl w:val="0"/>
      <w:adjustRightInd w:val="0"/>
      <w:spacing w:line="253" w:lineRule="atLeast"/>
    </w:pPr>
    <w:rPr>
      <w:rFonts w:ascii="Arial Narrow" w:hAnsi="Arial Narrow"/>
      <w:sz w:val="24"/>
      <w:szCs w:val="24"/>
      <w:lang w:val="pt-BR" w:eastAsia="pt-BR"/>
    </w:rPr>
  </w:style>
  <w:style w:type="paragraph" w:customStyle="1" w:styleId="Posmec-CorpoTexto">
    <w:name w:val="Posmec - Corpo Texto"/>
    <w:basedOn w:val="Normal"/>
    <w:link w:val="Posmec-CorpoTextoChar"/>
    <w:rsid w:val="00AB4ACA"/>
    <w:pPr>
      <w:keepLines/>
      <w:autoSpaceDE/>
      <w:autoSpaceDN/>
      <w:ind w:firstLine="357"/>
      <w:jc w:val="both"/>
    </w:pPr>
    <w:rPr>
      <w:color w:val="000000"/>
      <w:sz w:val="24"/>
      <w:lang w:val="pt-BR" w:eastAsia="pt-BR"/>
    </w:rPr>
  </w:style>
  <w:style w:type="character" w:customStyle="1" w:styleId="Posmec-CorpoTextoChar">
    <w:name w:val="Posmec - Corpo Texto Char"/>
    <w:link w:val="Posmec-CorpoTexto"/>
    <w:rsid w:val="00AB4ACA"/>
    <w:rPr>
      <w:color w:val="000000"/>
      <w:sz w:val="24"/>
      <w:lang w:val="pt-BR" w:eastAsia="pt-BR" w:bidi="ar-SA"/>
    </w:rPr>
  </w:style>
  <w:style w:type="character" w:styleId="Nmerodepgina">
    <w:name w:val="page number"/>
    <w:basedOn w:val="Fontepargpadro"/>
    <w:rsid w:val="00AB4ACA"/>
  </w:style>
  <w:style w:type="paragraph" w:styleId="Textodebalo">
    <w:name w:val="Balloon Text"/>
    <w:basedOn w:val="Normal"/>
    <w:link w:val="TextodebaloChar"/>
    <w:rsid w:val="006608F7"/>
    <w:rPr>
      <w:rFonts w:ascii="Tahoma" w:hAnsi="Tahoma"/>
      <w:sz w:val="16"/>
      <w:szCs w:val="16"/>
    </w:rPr>
  </w:style>
  <w:style w:type="character" w:customStyle="1" w:styleId="TextodebaloChar">
    <w:name w:val="Texto de balão Char"/>
    <w:link w:val="Textodebalo"/>
    <w:rsid w:val="006608F7"/>
    <w:rPr>
      <w:rFonts w:ascii="Tahoma" w:hAnsi="Tahoma" w:cs="Tahoma"/>
      <w:sz w:val="16"/>
      <w:szCs w:val="16"/>
      <w:lang w:val="en-US" w:eastAsia="en-US"/>
    </w:rPr>
  </w:style>
  <w:style w:type="character" w:customStyle="1" w:styleId="RodapChar">
    <w:name w:val="Rodapé Char"/>
    <w:link w:val="Rodap"/>
    <w:rsid w:val="00101C81"/>
    <w:rPr>
      <w:lang w:val="en-US" w:eastAsia="en-US"/>
    </w:rPr>
  </w:style>
  <w:style w:type="paragraph" w:styleId="Recuodecorpodetexto">
    <w:name w:val="Body Text Indent"/>
    <w:basedOn w:val="Normal"/>
    <w:link w:val="RecuodecorpodetextoChar"/>
    <w:rsid w:val="00577C83"/>
    <w:pPr>
      <w:spacing w:after="120"/>
      <w:ind w:left="283"/>
    </w:pPr>
  </w:style>
  <w:style w:type="character" w:customStyle="1" w:styleId="RecuodecorpodetextoChar">
    <w:name w:val="Recuo de corpo de texto Char"/>
    <w:link w:val="Recuodecorpodetexto"/>
    <w:rsid w:val="00577C83"/>
    <w:rPr>
      <w:lang w:val="en-US" w:eastAsia="en-US"/>
    </w:rPr>
  </w:style>
  <w:style w:type="paragraph" w:styleId="Subttulo">
    <w:name w:val="Subtitle"/>
    <w:basedOn w:val="Normal"/>
    <w:next w:val="Normal"/>
    <w:link w:val="SubttuloChar"/>
    <w:qFormat/>
    <w:rsid w:val="00E57190"/>
    <w:pPr>
      <w:numPr>
        <w:ilvl w:val="1"/>
      </w:numPr>
    </w:pPr>
    <w:rPr>
      <w:rFonts w:ascii="Cambria" w:hAnsi="Cambria"/>
      <w:i/>
      <w:iCs/>
      <w:color w:val="4F81BD"/>
      <w:spacing w:val="15"/>
      <w:sz w:val="24"/>
      <w:szCs w:val="24"/>
    </w:rPr>
  </w:style>
  <w:style w:type="character" w:customStyle="1" w:styleId="SubttuloChar">
    <w:name w:val="Subtítulo Char"/>
    <w:link w:val="Subttulo"/>
    <w:rsid w:val="00E57190"/>
    <w:rPr>
      <w:rFonts w:ascii="Cambria" w:eastAsia="Times New Roman" w:hAnsi="Cambria" w:cs="Times New Roman"/>
      <w:i/>
      <w:iCs/>
      <w:color w:val="4F81BD"/>
      <w:spacing w:val="15"/>
      <w:sz w:val="24"/>
      <w:szCs w:val="24"/>
      <w:lang w:val="en-US" w:eastAsia="en-US"/>
    </w:rPr>
  </w:style>
  <w:style w:type="paragraph" w:customStyle="1" w:styleId="Default">
    <w:name w:val="Default"/>
    <w:rsid w:val="00766AA9"/>
    <w:pPr>
      <w:autoSpaceDE w:val="0"/>
      <w:autoSpaceDN w:val="0"/>
      <w:adjustRightInd w:val="0"/>
    </w:pPr>
    <w:rPr>
      <w:rFonts w:ascii="Calibri" w:eastAsia="Calibri" w:hAnsi="Calibri" w:cs="Calibri"/>
      <w:color w:val="000000"/>
      <w:sz w:val="24"/>
      <w:szCs w:val="24"/>
      <w:lang w:eastAsia="en-US"/>
    </w:rPr>
  </w:style>
  <w:style w:type="character" w:styleId="TextodoEspaoReservado">
    <w:name w:val="Placeholder Text"/>
    <w:basedOn w:val="Fontepargpadro"/>
    <w:uiPriority w:val="99"/>
    <w:semiHidden/>
    <w:rsid w:val="00471A61"/>
    <w:rPr>
      <w:color w:val="808080"/>
    </w:rPr>
  </w:style>
  <w:style w:type="paragraph" w:styleId="PargrafodaLista">
    <w:name w:val="List Paragraph"/>
    <w:basedOn w:val="Normal"/>
    <w:uiPriority w:val="34"/>
    <w:qFormat/>
    <w:rsid w:val="00C65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76813">
      <w:bodyDiv w:val="1"/>
      <w:marLeft w:val="0"/>
      <w:marRight w:val="0"/>
      <w:marTop w:val="0"/>
      <w:marBottom w:val="0"/>
      <w:divBdr>
        <w:top w:val="none" w:sz="0" w:space="0" w:color="auto"/>
        <w:left w:val="none" w:sz="0" w:space="0" w:color="auto"/>
        <w:bottom w:val="none" w:sz="0" w:space="0" w:color="auto"/>
        <w:right w:val="none" w:sz="0" w:space="0" w:color="auto"/>
      </w:divBdr>
    </w:div>
    <w:div w:id="817767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mailto:gustavolopesmuniz@yahoo.com.br" TargetMode="External"/><Relationship Id="rId14" Type="http://schemas.openxmlformats.org/officeDocument/2006/relationships/image" Target="media/image3.jpeg"/><Relationship Id="rId22" Type="http://schemas.openxmlformats.org/officeDocument/2006/relationships/hyperlink" Target="http://www.abipecs.org.br/pt/estatisticas/mundial/producao-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5D243-8566-460F-80AD-458BC867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2638</Words>
  <Characters>14248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CARBONO E NITROGÊNIO NA BIOMASSA MICROBIANA EM LATOSSOLO AMARELO SUBMETIDO A DIFERENTES USOS E MANEJOS, EM IRAI DE MINAS – MG</vt:lpstr>
    </vt:vector>
  </TitlesOfParts>
  <Company>PARTICULAR</Company>
  <LinksUpToDate>false</LinksUpToDate>
  <CharactersWithSpaces>16853</CharactersWithSpaces>
  <SharedDoc>false</SharedDoc>
  <HLinks>
    <vt:vector size="6" baseType="variant">
      <vt:variant>
        <vt:i4>1638511</vt:i4>
      </vt:variant>
      <vt:variant>
        <vt:i4>0</vt:i4>
      </vt:variant>
      <vt:variant>
        <vt:i4>0</vt:i4>
      </vt:variant>
      <vt:variant>
        <vt:i4>5</vt:i4>
      </vt:variant>
      <vt:variant>
        <vt:lpwstr>mailto:gustavolopesmuniz@yahoo.com.br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CARBONO E NITROGÊNIO NA BIOMASSA MICROBIANA EM LATOSSOLO AMARELO SUBMETIDO A DIFERENTES USOS E MANEJOS, EM IRAI DE MINAS – MG</dc:title>
  <dc:creator>Gisele</dc:creator>
  <cp:lastModifiedBy>Ariana</cp:lastModifiedBy>
  <cp:revision>2</cp:revision>
  <cp:lastPrinted>2010-11-18T17:09:00Z</cp:lastPrinted>
  <dcterms:created xsi:type="dcterms:W3CDTF">2015-04-02T15:28:00Z</dcterms:created>
  <dcterms:modified xsi:type="dcterms:W3CDTF">2015-04-02T15:28:00Z</dcterms:modified>
</cp:coreProperties>
</file>